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5CAF8923" w:rsidR="00206F85" w:rsidRPr="002971E3" w:rsidRDefault="007327CB" w:rsidP="00F57900">
      <w:pPr>
        <w:spacing w:after="120"/>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150"/>
        <w:gridCol w:w="2127"/>
        <w:gridCol w:w="1643"/>
        <w:gridCol w:w="989"/>
        <w:gridCol w:w="3463"/>
      </w:tblGrid>
      <w:tr w:rsidR="008A3962" w:rsidRPr="00F7621C" w14:paraId="7E28DEF0" w14:textId="77777777" w:rsidTr="00FC2BC6">
        <w:trPr>
          <w:trHeight w:val="113"/>
        </w:trPr>
        <w:tc>
          <w:tcPr>
            <w:tcW w:w="10372" w:type="dxa"/>
            <w:gridSpan w:val="5"/>
            <w:shd w:val="clear" w:color="auto" w:fill="E6E9F2"/>
          </w:tcPr>
          <w:p w14:paraId="35F7CAB9" w14:textId="77C56CEF" w:rsidR="008A3962" w:rsidRPr="008A3962" w:rsidRDefault="0069033E" w:rsidP="008A3962">
            <w:pPr>
              <w:jc w:val="center"/>
              <w:rPr>
                <w:rFonts w:ascii="Gill Sans MT" w:hAnsi="Gill Sans MT" w:cs="Gill Sans"/>
                <w:bCs/>
                <w:sz w:val="28"/>
                <w:szCs w:val="28"/>
              </w:rPr>
            </w:pPr>
            <w:r>
              <w:rPr>
                <w:rFonts w:ascii="Gill Sans MT" w:hAnsi="Gill Sans MT" w:cs="Gill Sans"/>
                <w:b/>
                <w:sz w:val="28"/>
                <w:szCs w:val="28"/>
              </w:rPr>
              <w:t>Bishop Chavasse Church of England Primary School</w:t>
            </w:r>
          </w:p>
        </w:tc>
      </w:tr>
      <w:tr w:rsidR="00B17358" w:rsidRPr="0092749A" w14:paraId="275A00F5" w14:textId="77777777" w:rsidTr="00FC2BC6">
        <w:trPr>
          <w:trHeight w:val="113"/>
        </w:trPr>
        <w:tc>
          <w:tcPr>
            <w:tcW w:w="2150" w:type="dxa"/>
          </w:tcPr>
          <w:p w14:paraId="379CCD4A" w14:textId="2648DA68" w:rsidR="00B17358" w:rsidRPr="002908BE" w:rsidRDefault="005C3FA9" w:rsidP="007F58DE">
            <w:pPr>
              <w:rPr>
                <w:rFonts w:ascii="Gill Sans MT" w:hAnsi="Gill Sans MT" w:cs="Gill Sans"/>
                <w:bCs/>
                <w:color w:val="D3212A"/>
                <w:sz w:val="22"/>
                <w:szCs w:val="22"/>
              </w:rPr>
            </w:pPr>
            <w:r w:rsidRPr="002908BE">
              <w:rPr>
                <w:rFonts w:ascii="Gill Sans MT" w:hAnsi="Gill Sans MT" w:cs="Gill Sans"/>
                <w:bCs/>
                <w:sz w:val="22"/>
                <w:szCs w:val="22"/>
              </w:rPr>
              <w:t xml:space="preserve">Address </w:t>
            </w:r>
          </w:p>
        </w:tc>
        <w:tc>
          <w:tcPr>
            <w:tcW w:w="8222" w:type="dxa"/>
            <w:gridSpan w:val="4"/>
          </w:tcPr>
          <w:p w14:paraId="7EAF54ED" w14:textId="277ADE33" w:rsidR="00B17358" w:rsidRPr="0069033E" w:rsidRDefault="0069033E" w:rsidP="007F58DE">
            <w:pPr>
              <w:rPr>
                <w:rFonts w:ascii="Gill Sans MT" w:hAnsi="Gill Sans MT"/>
              </w:rPr>
            </w:pPr>
            <w:r w:rsidRPr="0069033E">
              <w:rPr>
                <w:rFonts w:ascii="Gill Sans MT" w:hAnsi="Gill Sans MT"/>
                <w:sz w:val="22"/>
              </w:rPr>
              <w:t>2a Baker Lane, Tonbridge, TN11 0FB</w:t>
            </w:r>
          </w:p>
        </w:tc>
      </w:tr>
      <w:tr w:rsidR="00631CB2" w:rsidRPr="0092749A" w14:paraId="0FF24320" w14:textId="77777777" w:rsidTr="00FC2BC6">
        <w:trPr>
          <w:trHeight w:val="113"/>
        </w:trPr>
        <w:tc>
          <w:tcPr>
            <w:tcW w:w="2150" w:type="dxa"/>
          </w:tcPr>
          <w:p w14:paraId="58980CF9" w14:textId="77777777" w:rsidR="002971E3" w:rsidRPr="002908BE" w:rsidRDefault="002971E3" w:rsidP="00E34C48">
            <w:pPr>
              <w:rPr>
                <w:rFonts w:ascii="Gill Sans MT" w:hAnsi="Gill Sans MT" w:cs="Gill Sans"/>
                <w:bCs/>
                <w:sz w:val="22"/>
                <w:szCs w:val="22"/>
              </w:rPr>
            </w:pPr>
            <w:r w:rsidRPr="002908BE">
              <w:rPr>
                <w:rFonts w:ascii="Gill Sans MT" w:hAnsi="Gill Sans MT" w:cs="Gill Sans"/>
                <w:bCs/>
                <w:sz w:val="22"/>
                <w:szCs w:val="22"/>
              </w:rPr>
              <w:t>Date of inspection</w:t>
            </w:r>
          </w:p>
        </w:tc>
        <w:tc>
          <w:tcPr>
            <w:tcW w:w="2127" w:type="dxa"/>
          </w:tcPr>
          <w:p w14:paraId="706DAC14" w14:textId="3E20BD78" w:rsidR="002971E3" w:rsidRPr="0092749A" w:rsidRDefault="0069033E" w:rsidP="0069033E">
            <w:pPr>
              <w:rPr>
                <w:rFonts w:ascii="Gill Sans MT" w:hAnsi="Gill Sans MT" w:cs="Gill Sans"/>
                <w:color w:val="D3212A"/>
                <w:sz w:val="22"/>
                <w:szCs w:val="22"/>
              </w:rPr>
            </w:pPr>
            <w:r w:rsidRPr="0069033E">
              <w:rPr>
                <w:rFonts w:ascii="Gill Sans MT" w:hAnsi="Gill Sans MT" w:cs="Gill Sans"/>
                <w:sz w:val="22"/>
                <w:szCs w:val="22"/>
              </w:rPr>
              <w:t>04</w:t>
            </w:r>
            <w:r w:rsidR="00765A55" w:rsidRPr="0069033E">
              <w:rPr>
                <w:rFonts w:ascii="Gill Sans MT" w:hAnsi="Gill Sans MT" w:cs="Gill Sans"/>
                <w:sz w:val="22"/>
                <w:szCs w:val="22"/>
              </w:rPr>
              <w:t xml:space="preserve"> </w:t>
            </w:r>
            <w:r w:rsidRPr="0069033E">
              <w:rPr>
                <w:rFonts w:ascii="Gill Sans MT" w:hAnsi="Gill Sans MT" w:cs="Gill Sans"/>
                <w:sz w:val="22"/>
                <w:szCs w:val="22"/>
              </w:rPr>
              <w:t>December</w:t>
            </w:r>
            <w:r w:rsidR="00765A55" w:rsidRPr="0069033E">
              <w:rPr>
                <w:rFonts w:ascii="Gill Sans MT" w:hAnsi="Gill Sans MT" w:cs="Gill Sans"/>
                <w:sz w:val="22"/>
                <w:szCs w:val="22"/>
              </w:rPr>
              <w:t xml:space="preserve"> </w:t>
            </w:r>
            <w:r w:rsidRPr="0069033E">
              <w:rPr>
                <w:rFonts w:ascii="Gill Sans MT" w:hAnsi="Gill Sans MT" w:cs="Gill Sans"/>
                <w:sz w:val="22"/>
                <w:szCs w:val="22"/>
              </w:rPr>
              <w:t>2019</w:t>
            </w:r>
          </w:p>
        </w:tc>
        <w:tc>
          <w:tcPr>
            <w:tcW w:w="1643" w:type="dxa"/>
          </w:tcPr>
          <w:p w14:paraId="3A6F6238" w14:textId="169D7EFA" w:rsidR="002971E3" w:rsidRPr="002908BE" w:rsidRDefault="002971E3" w:rsidP="007F58DE">
            <w:pPr>
              <w:rPr>
                <w:rFonts w:ascii="Gill Sans MT" w:hAnsi="Gill Sans MT" w:cs="Gill Sans"/>
                <w:i/>
                <w:color w:val="D3212A"/>
                <w:sz w:val="22"/>
                <w:szCs w:val="22"/>
              </w:rPr>
            </w:pPr>
            <w:r w:rsidRPr="002908BE">
              <w:rPr>
                <w:rFonts w:ascii="Gill Sans MT" w:hAnsi="Gill Sans MT" w:cs="Gill Sans"/>
                <w:sz w:val="22"/>
                <w:szCs w:val="22"/>
              </w:rPr>
              <w:t>Status of school</w:t>
            </w:r>
          </w:p>
        </w:tc>
        <w:tc>
          <w:tcPr>
            <w:tcW w:w="4452" w:type="dxa"/>
            <w:gridSpan w:val="2"/>
          </w:tcPr>
          <w:p w14:paraId="7A5BFE97" w14:textId="21F23345" w:rsidR="00765A55" w:rsidRPr="005717C0" w:rsidRDefault="0069033E" w:rsidP="007F58DE">
            <w:pPr>
              <w:rPr>
                <w:rFonts w:ascii="Gill Sans MT" w:hAnsi="Gill Sans MT" w:cs="Gill Sans"/>
                <w:color w:val="000000" w:themeColor="text1"/>
                <w:sz w:val="22"/>
                <w:szCs w:val="22"/>
              </w:rPr>
            </w:pPr>
            <w:r w:rsidRPr="005717C0">
              <w:rPr>
                <w:rFonts w:ascii="Gill Sans MT" w:hAnsi="Gill Sans MT" w:cs="Gill Sans"/>
                <w:color w:val="000000" w:themeColor="text1"/>
                <w:sz w:val="22"/>
                <w:szCs w:val="22"/>
              </w:rPr>
              <w:t>Free School</w:t>
            </w:r>
            <w:r w:rsidR="002971E3" w:rsidRPr="005717C0">
              <w:rPr>
                <w:rFonts w:ascii="Gill Sans MT" w:hAnsi="Gill Sans MT" w:cs="Gill Sans"/>
                <w:color w:val="000000" w:themeColor="text1"/>
                <w:sz w:val="22"/>
                <w:szCs w:val="22"/>
              </w:rPr>
              <w:t xml:space="preserve"> inspected as VA</w:t>
            </w:r>
            <w:r w:rsidR="00226ED0">
              <w:rPr>
                <w:rFonts w:ascii="Gill Sans MT" w:hAnsi="Gill Sans MT" w:cs="Gill Sans"/>
                <w:color w:val="000000" w:themeColor="text1"/>
                <w:sz w:val="22"/>
                <w:szCs w:val="22"/>
              </w:rPr>
              <w:t xml:space="preserve"> in</w:t>
            </w:r>
          </w:p>
          <w:p w14:paraId="2F2740EB" w14:textId="04E2407B" w:rsidR="002971E3" w:rsidRPr="0092749A" w:rsidRDefault="00226ED0" w:rsidP="007F58DE">
            <w:pPr>
              <w:rPr>
                <w:rFonts w:ascii="Gill Sans MT" w:hAnsi="Gill Sans MT" w:cs="Gill Sans"/>
                <w:color w:val="D3212A"/>
                <w:sz w:val="22"/>
                <w:szCs w:val="22"/>
              </w:rPr>
            </w:pPr>
            <w:r>
              <w:rPr>
                <w:rFonts w:ascii="Gill Sans MT" w:hAnsi="Gill Sans MT" w:cs="Gill Sans"/>
                <w:color w:val="000000" w:themeColor="text1"/>
                <w:sz w:val="22"/>
                <w:szCs w:val="22"/>
              </w:rPr>
              <w:t xml:space="preserve">The </w:t>
            </w:r>
            <w:r w:rsidR="0069033E" w:rsidRPr="005717C0">
              <w:rPr>
                <w:rFonts w:ascii="Gill Sans MT" w:hAnsi="Gill Sans MT" w:cs="Gill Sans"/>
                <w:color w:val="000000" w:themeColor="text1"/>
                <w:sz w:val="22"/>
                <w:szCs w:val="22"/>
              </w:rPr>
              <w:t>Tenax Schools Trust</w:t>
            </w:r>
            <w:r w:rsidR="002971E3" w:rsidRPr="005717C0">
              <w:rPr>
                <w:rFonts w:ascii="Gill Sans MT" w:hAnsi="Gill Sans MT" w:cs="Gill Sans"/>
                <w:color w:val="000000" w:themeColor="text1"/>
                <w:sz w:val="22"/>
                <w:szCs w:val="22"/>
              </w:rPr>
              <w:t xml:space="preserve"> </w:t>
            </w:r>
          </w:p>
        </w:tc>
      </w:tr>
      <w:tr w:rsidR="00631CB2" w:rsidRPr="0092749A" w14:paraId="541B6B3D" w14:textId="77777777" w:rsidTr="001704B5">
        <w:trPr>
          <w:trHeight w:val="356"/>
        </w:trPr>
        <w:tc>
          <w:tcPr>
            <w:tcW w:w="2150" w:type="dxa"/>
          </w:tcPr>
          <w:p w14:paraId="35A72B53" w14:textId="35C0DA70" w:rsidR="006E7B8F" w:rsidRPr="0092749A" w:rsidRDefault="006E7B8F" w:rsidP="007F58DE">
            <w:pPr>
              <w:rPr>
                <w:rFonts w:ascii="Gill Sans MT" w:hAnsi="Gill Sans MT" w:cs="Gill Sans"/>
                <w:i/>
                <w:color w:val="FF0000"/>
                <w:sz w:val="22"/>
                <w:szCs w:val="22"/>
              </w:rPr>
            </w:pPr>
            <w:r w:rsidRPr="002908BE">
              <w:rPr>
                <w:rFonts w:ascii="Gill Sans MT" w:hAnsi="Gill Sans MT" w:cs="Gill Sans"/>
                <w:bCs/>
                <w:sz w:val="22"/>
                <w:szCs w:val="22"/>
              </w:rPr>
              <w:t xml:space="preserve">Diocese </w:t>
            </w:r>
          </w:p>
        </w:tc>
        <w:tc>
          <w:tcPr>
            <w:tcW w:w="3770" w:type="dxa"/>
            <w:gridSpan w:val="2"/>
          </w:tcPr>
          <w:p w14:paraId="6F67EFE7" w14:textId="745BF37D" w:rsidR="006E7B8F" w:rsidRPr="0069033E" w:rsidRDefault="0069033E" w:rsidP="007F58DE">
            <w:pPr>
              <w:rPr>
                <w:rFonts w:ascii="Gill Sans MT" w:hAnsi="Gill Sans MT" w:cs="Gill Sans"/>
                <w:b/>
                <w:sz w:val="22"/>
                <w:szCs w:val="22"/>
              </w:rPr>
            </w:pPr>
            <w:r w:rsidRPr="0069033E">
              <w:rPr>
                <w:rFonts w:ascii="Gill Sans MT" w:hAnsi="Gill Sans MT" w:cs="Gill Sans"/>
                <w:sz w:val="22"/>
                <w:szCs w:val="22"/>
              </w:rPr>
              <w:t>Rochester</w:t>
            </w:r>
          </w:p>
        </w:tc>
        <w:tc>
          <w:tcPr>
            <w:tcW w:w="989" w:type="dxa"/>
          </w:tcPr>
          <w:p w14:paraId="016B5866" w14:textId="28FF892A" w:rsidR="006E7B8F" w:rsidRPr="0069033E" w:rsidRDefault="006E7B8F" w:rsidP="008A3962">
            <w:pPr>
              <w:jc w:val="center"/>
              <w:rPr>
                <w:rFonts w:ascii="Gill Sans MT" w:hAnsi="Gill Sans MT" w:cs="Gill Sans"/>
                <w:bCs/>
                <w:sz w:val="22"/>
                <w:szCs w:val="22"/>
              </w:rPr>
            </w:pPr>
            <w:r w:rsidRPr="0069033E">
              <w:rPr>
                <w:rFonts w:ascii="Gill Sans MT" w:hAnsi="Gill Sans MT" w:cs="Gill Sans"/>
                <w:bCs/>
                <w:sz w:val="22"/>
                <w:szCs w:val="22"/>
              </w:rPr>
              <w:t>URN</w:t>
            </w:r>
          </w:p>
        </w:tc>
        <w:tc>
          <w:tcPr>
            <w:tcW w:w="3463" w:type="dxa"/>
          </w:tcPr>
          <w:p w14:paraId="6935E83D" w14:textId="4288D20E" w:rsidR="006E7B8F" w:rsidRPr="001704B5" w:rsidRDefault="0069033E" w:rsidP="00F57900">
            <w:pPr>
              <w:rPr>
                <w:rFonts w:ascii="Gill Sans MT" w:hAnsi="Gill Sans MT"/>
                <w:sz w:val="22"/>
              </w:rPr>
            </w:pPr>
            <w:r w:rsidRPr="0069033E">
              <w:rPr>
                <w:rFonts w:ascii="Gill Sans MT" w:hAnsi="Gill Sans MT"/>
                <w:sz w:val="22"/>
              </w:rPr>
              <w:t>144634</w:t>
            </w:r>
          </w:p>
        </w:tc>
      </w:tr>
    </w:tbl>
    <w:p w14:paraId="3F0E83A2" w14:textId="07138BE9" w:rsidR="006E7B8F" w:rsidRDefault="006E7B8F">
      <w:pPr>
        <w:rPr>
          <w:sz w:val="22"/>
          <w:szCs w:val="22"/>
        </w:rPr>
      </w:pPr>
    </w:p>
    <w:tbl>
      <w:tblPr>
        <w:tblStyle w:val="TableGrid"/>
        <w:tblW w:w="1034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82"/>
        <w:gridCol w:w="6073"/>
        <w:gridCol w:w="992"/>
        <w:gridCol w:w="1701"/>
      </w:tblGrid>
      <w:tr w:rsidR="00103F8B" w:rsidRPr="0092749A" w14:paraId="303EDF3C" w14:textId="77777777" w:rsidTr="00FC2BC6">
        <w:trPr>
          <w:trHeight w:val="113"/>
        </w:trPr>
        <w:tc>
          <w:tcPr>
            <w:tcW w:w="1582" w:type="dxa"/>
            <w:shd w:val="clear" w:color="auto" w:fill="E6E9F2"/>
          </w:tcPr>
          <w:p w14:paraId="3FE5679F" w14:textId="77777777" w:rsidR="00103F8B" w:rsidRPr="00C26B47" w:rsidRDefault="00103F8B" w:rsidP="00573AB6">
            <w:pPr>
              <w:jc w:val="both"/>
              <w:rPr>
                <w:rFonts w:ascii="Gill Sans MT" w:hAnsi="Gill Sans MT" w:cs="Gill Sans"/>
                <w:b/>
                <w:sz w:val="22"/>
                <w:szCs w:val="22"/>
              </w:rPr>
            </w:pPr>
            <w:r w:rsidRPr="00E226FC">
              <w:rPr>
                <w:rFonts w:ascii="Gill Sans MT" w:hAnsi="Gill Sans MT" w:cs="Gill Sans"/>
                <w:b/>
                <w:color w:val="000000" w:themeColor="text1"/>
                <w:sz w:val="22"/>
                <w:szCs w:val="22"/>
              </w:rPr>
              <w:t>Overall Judgement</w:t>
            </w:r>
          </w:p>
        </w:tc>
        <w:tc>
          <w:tcPr>
            <w:tcW w:w="6073" w:type="dxa"/>
            <w:shd w:val="clear" w:color="auto" w:fill="E6E9F2"/>
          </w:tcPr>
          <w:p w14:paraId="5EC510A8" w14:textId="529BBFAC"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How effective is the school’s distinctive Christian vision</w:t>
            </w:r>
            <w:r w:rsidR="0006686B">
              <w:rPr>
                <w:rFonts w:ascii="Gill Sans MT" w:hAnsi="Gill Sans MT" w:cs="Helvetica Neue"/>
                <w:bCs/>
                <w:color w:val="9966CC"/>
                <w:sz w:val="22"/>
                <w:szCs w:val="22"/>
                <w:lang w:val="en-US"/>
              </w:rPr>
              <w:t>,</w:t>
            </w:r>
          </w:p>
          <w:p w14:paraId="491CEB53" w14:textId="77777777"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established and promoted by leadership at all levels,</w:t>
            </w:r>
          </w:p>
          <w:p w14:paraId="757CB760" w14:textId="5209A3A9" w:rsidR="00103F8B" w:rsidRPr="0092749A" w:rsidRDefault="00103F8B" w:rsidP="00293BEF">
            <w:pPr>
              <w:jc w:val="center"/>
              <w:rPr>
                <w:rFonts w:ascii="Gill Sans MT" w:hAnsi="Gill Sans MT" w:cs="Gill Sans"/>
                <w:b/>
                <w:color w:val="00257A"/>
                <w:sz w:val="22"/>
                <w:szCs w:val="22"/>
              </w:rPr>
            </w:pPr>
            <w:r w:rsidRPr="002908BE">
              <w:rPr>
                <w:rFonts w:ascii="Gill Sans MT" w:hAnsi="Gill Sans MT" w:cs="Helvetica Neue"/>
                <w:bCs/>
                <w:color w:val="9966CC"/>
                <w:sz w:val="22"/>
                <w:szCs w:val="22"/>
                <w:lang w:val="en-US"/>
              </w:rPr>
              <w:t>in enabling pupils and adults to flourish?</w:t>
            </w:r>
          </w:p>
        </w:tc>
        <w:tc>
          <w:tcPr>
            <w:tcW w:w="992" w:type="dxa"/>
            <w:shd w:val="clear" w:color="auto" w:fill="E6E9F2"/>
          </w:tcPr>
          <w:p w14:paraId="4C93D11D"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shd w:val="clear" w:color="auto" w:fill="E6E9F2"/>
          </w:tcPr>
          <w:p w14:paraId="5DCA2D76" w14:textId="4174DB06" w:rsidR="00103F8B" w:rsidRPr="00FC2BC6" w:rsidRDefault="005717C0" w:rsidP="00573AB6">
            <w:pPr>
              <w:jc w:val="both"/>
              <w:rPr>
                <w:rFonts w:ascii="Gill Sans MT" w:hAnsi="Gill Sans MT" w:cs="Gill Sans"/>
                <w:b/>
                <w:color w:val="004BFF"/>
                <w:sz w:val="22"/>
                <w:szCs w:val="22"/>
              </w:rPr>
            </w:pPr>
            <w:r w:rsidRPr="005717C0">
              <w:rPr>
                <w:rFonts w:ascii="Gill Sans MT" w:hAnsi="Gill Sans MT" w:cs="Gill Sans"/>
                <w:b/>
                <w:color w:val="000000" w:themeColor="text1"/>
                <w:sz w:val="22"/>
                <w:szCs w:val="22"/>
              </w:rPr>
              <w:t>Good</w:t>
            </w:r>
          </w:p>
        </w:tc>
      </w:tr>
      <w:tr w:rsidR="00103F8B" w:rsidRPr="0092749A" w14:paraId="3E2B35CF" w14:textId="77777777" w:rsidTr="00FC2BC6">
        <w:trPr>
          <w:trHeight w:val="113"/>
        </w:trPr>
        <w:tc>
          <w:tcPr>
            <w:tcW w:w="1582" w:type="dxa"/>
            <w:vMerge w:val="restart"/>
          </w:tcPr>
          <w:p w14:paraId="7706D2B1" w14:textId="77777777" w:rsidR="00103F8B" w:rsidRPr="00F57900" w:rsidRDefault="00103F8B" w:rsidP="00573AB6">
            <w:pPr>
              <w:jc w:val="both"/>
              <w:rPr>
                <w:rFonts w:ascii="Gill Sans MT" w:hAnsi="Gill Sans MT" w:cs="Gill Sans"/>
                <w:b/>
                <w:sz w:val="22"/>
                <w:szCs w:val="22"/>
              </w:rPr>
            </w:pPr>
            <w:r w:rsidRPr="00E226FC">
              <w:rPr>
                <w:rFonts w:ascii="Gill Sans MT" w:hAnsi="Gill Sans MT" w:cs="Helvetica Neue"/>
                <w:b/>
                <w:color w:val="000000" w:themeColor="text1"/>
                <w:sz w:val="22"/>
                <w:szCs w:val="22"/>
                <w:lang w:val="en-US"/>
              </w:rPr>
              <w:t>Additional Judgements</w:t>
            </w:r>
          </w:p>
        </w:tc>
        <w:tc>
          <w:tcPr>
            <w:tcW w:w="6073" w:type="dxa"/>
          </w:tcPr>
          <w:p w14:paraId="5BCDBE98"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The impact of collective worship</w:t>
            </w:r>
          </w:p>
        </w:tc>
        <w:tc>
          <w:tcPr>
            <w:tcW w:w="992" w:type="dxa"/>
          </w:tcPr>
          <w:p w14:paraId="7F15B571"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7EDEA349" w14:textId="0ADB56E3" w:rsidR="00103F8B" w:rsidRPr="00E226FC" w:rsidRDefault="005717C0"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r w:rsidR="00103F8B" w:rsidRPr="0092749A" w14:paraId="46F3910E" w14:textId="77777777" w:rsidTr="00FC2BC6">
        <w:trPr>
          <w:trHeight w:val="113"/>
        </w:trPr>
        <w:tc>
          <w:tcPr>
            <w:tcW w:w="1582" w:type="dxa"/>
            <w:vMerge/>
          </w:tcPr>
          <w:p w14:paraId="1ABC1DA5" w14:textId="77777777" w:rsidR="00103F8B" w:rsidRPr="0092749A" w:rsidRDefault="00103F8B" w:rsidP="00573AB6">
            <w:pPr>
              <w:jc w:val="both"/>
              <w:rPr>
                <w:rFonts w:ascii="Gill Sans MT" w:hAnsi="Gill Sans MT" w:cs="Gill Sans"/>
                <w:b/>
                <w:color w:val="00257A"/>
                <w:sz w:val="22"/>
                <w:szCs w:val="22"/>
              </w:rPr>
            </w:pPr>
          </w:p>
        </w:tc>
        <w:tc>
          <w:tcPr>
            <w:tcW w:w="6073" w:type="dxa"/>
          </w:tcPr>
          <w:p w14:paraId="3DC9F572" w14:textId="77777777" w:rsidR="00103F8B" w:rsidRPr="00E226FC" w:rsidRDefault="00103F8B" w:rsidP="00573AB6">
            <w:pPr>
              <w:jc w:val="both"/>
              <w:rPr>
                <w:rFonts w:ascii="Gill Sans MT" w:hAnsi="Gill Sans MT" w:cs="Gill Sans"/>
                <w:b/>
                <w:bCs/>
                <w:color w:val="000000" w:themeColor="text1"/>
                <w:sz w:val="22"/>
                <w:szCs w:val="22"/>
              </w:rPr>
            </w:pPr>
            <w:r w:rsidRPr="00E226FC">
              <w:rPr>
                <w:rFonts w:ascii="Gill Sans MT" w:hAnsi="Gill Sans MT" w:cs="Gill Sans"/>
                <w:b/>
                <w:bCs/>
                <w:color w:val="000000" w:themeColor="text1"/>
                <w:sz w:val="22"/>
                <w:szCs w:val="22"/>
              </w:rPr>
              <w:t>The effectiveness of religious education (RE)</w:t>
            </w:r>
          </w:p>
        </w:tc>
        <w:tc>
          <w:tcPr>
            <w:tcW w:w="992" w:type="dxa"/>
          </w:tcPr>
          <w:p w14:paraId="07D9DA3A"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4B95A54E" w14:textId="3EC88CB7" w:rsidR="00103F8B" w:rsidRPr="00E226FC" w:rsidRDefault="005717C0"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bl>
    <w:p w14:paraId="68D8529E" w14:textId="77777777" w:rsidR="00103F8B" w:rsidRPr="0092749A" w:rsidRDefault="00103F8B">
      <w:pPr>
        <w:rPr>
          <w:rFonts w:ascii="Gill Sans MT" w:hAnsi="Gill Sans MT" w:cs="Gill Sans"/>
          <w:color w:val="000000" w:themeColor="text1"/>
          <w:sz w:val="22"/>
          <w:szCs w:val="22"/>
        </w:rPr>
      </w:pPr>
    </w:p>
    <w:tbl>
      <w:tblPr>
        <w:tblStyle w:val="TableGrid"/>
        <w:tblW w:w="10315" w:type="dxa"/>
        <w:tblInd w:w="170" w:type="dxa"/>
        <w:tblCellMar>
          <w:top w:w="170" w:type="dxa"/>
          <w:left w:w="170" w:type="dxa"/>
          <w:bottom w:w="170" w:type="dxa"/>
          <w:right w:w="170" w:type="dxa"/>
        </w:tblCellMar>
        <w:tblLook w:val="04A0" w:firstRow="1" w:lastRow="0" w:firstColumn="1" w:lastColumn="0" w:noHBand="0" w:noVBand="1"/>
      </w:tblPr>
      <w:tblGrid>
        <w:gridCol w:w="10315"/>
      </w:tblGrid>
      <w:tr w:rsidR="00D471F3" w:rsidRPr="0092749A" w14:paraId="6600AB86" w14:textId="77777777" w:rsidTr="00FC2BC6">
        <w:trPr>
          <w:trHeight w:val="113"/>
        </w:trPr>
        <w:tc>
          <w:tcPr>
            <w:tcW w:w="10315" w:type="dxa"/>
            <w:tcBorders>
              <w:top w:val="single" w:sz="4" w:space="0" w:color="auto"/>
            </w:tcBorders>
          </w:tcPr>
          <w:p w14:paraId="3A439C80" w14:textId="6A4252F8"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0D5A8255" w:rsidR="00E31BA4" w:rsidRPr="0092749A" w:rsidRDefault="00BE3591" w:rsidP="00DB6AE3">
            <w:pPr>
              <w:jc w:val="both"/>
              <w:rPr>
                <w:rFonts w:ascii="Gill Sans MT" w:hAnsi="Gill Sans MT" w:cs="Gill Sans"/>
                <w:b/>
                <w:bCs/>
                <w:color w:val="D3212A"/>
                <w:sz w:val="22"/>
                <w:szCs w:val="22"/>
              </w:rPr>
            </w:pPr>
            <w:r>
              <w:rPr>
                <w:rFonts w:ascii="Gill Sans MT" w:hAnsi="Gill Sans MT" w:cs="Gill Sans MT"/>
                <w:color w:val="000000"/>
                <w:sz w:val="22"/>
                <w:szCs w:val="22"/>
                <w:lang w:val="en-US"/>
              </w:rPr>
              <w:t>Bishop Chavasse</w:t>
            </w:r>
            <w:r w:rsidRPr="00994F3D">
              <w:rPr>
                <w:rFonts w:ascii="Gill Sans MT" w:hAnsi="Gill Sans MT" w:cs="Gill Sans MT"/>
                <w:color w:val="000000"/>
                <w:sz w:val="22"/>
                <w:szCs w:val="22"/>
                <w:lang w:val="en-US"/>
              </w:rPr>
              <w:t xml:space="preserve"> is </w:t>
            </w:r>
            <w:r>
              <w:rPr>
                <w:rFonts w:ascii="Gill Sans MT" w:hAnsi="Gill Sans MT" w:cs="Gill Sans MT"/>
                <w:color w:val="000000"/>
                <w:sz w:val="22"/>
                <w:szCs w:val="22"/>
                <w:lang w:val="en-US"/>
              </w:rPr>
              <w:t xml:space="preserve">a primary </w:t>
            </w:r>
            <w:r w:rsidRPr="00994F3D">
              <w:rPr>
                <w:rFonts w:ascii="Gill Sans MT" w:hAnsi="Gill Sans MT" w:cs="Gill Sans MT"/>
                <w:color w:val="000000"/>
                <w:sz w:val="22"/>
                <w:szCs w:val="22"/>
                <w:lang w:val="en-US"/>
              </w:rPr>
              <w:t xml:space="preserve">school with </w:t>
            </w:r>
            <w:r>
              <w:rPr>
                <w:rFonts w:ascii="Gill Sans MT" w:hAnsi="Gill Sans MT" w:cs="Gill Sans MT"/>
                <w:color w:val="000000"/>
                <w:sz w:val="22"/>
                <w:szCs w:val="22"/>
                <w:lang w:val="en-US"/>
              </w:rPr>
              <w:t>161 pupils on roll.</w:t>
            </w:r>
            <w:r w:rsidRPr="005C3D58">
              <w:rPr>
                <w:rFonts w:ascii="Gill Sans MT" w:hAnsi="Gill Sans MT" w:cs="Gill Sans MT"/>
                <w:color w:val="000000" w:themeColor="text1"/>
                <w:sz w:val="22"/>
                <w:szCs w:val="22"/>
                <w:lang w:val="en-US"/>
              </w:rPr>
              <w:t xml:space="preserve"> </w:t>
            </w:r>
            <w:r w:rsidRPr="00994F3D">
              <w:rPr>
                <w:rFonts w:ascii="Gill Sans MT" w:hAnsi="Gill Sans MT" w:cs="Gill Sans MT"/>
                <w:color w:val="000000"/>
                <w:sz w:val="22"/>
                <w:szCs w:val="22"/>
                <w:lang w:val="en-US"/>
              </w:rPr>
              <w:t xml:space="preserve">The majority of pupils are of </w:t>
            </w:r>
            <w:r>
              <w:rPr>
                <w:rFonts w:ascii="Gill Sans MT" w:hAnsi="Gill Sans MT" w:cs="Gill Sans MT"/>
                <w:color w:val="000000"/>
                <w:sz w:val="22"/>
                <w:szCs w:val="22"/>
                <w:lang w:val="en-US"/>
              </w:rPr>
              <w:t>White British</w:t>
            </w:r>
            <w:r w:rsidRPr="00994F3D">
              <w:rPr>
                <w:rFonts w:ascii="Gill Sans MT" w:hAnsi="Gill Sans MT" w:cs="Gill Sans MT"/>
                <w:color w:val="000000"/>
                <w:sz w:val="22"/>
                <w:szCs w:val="22"/>
                <w:lang w:val="en-US"/>
              </w:rPr>
              <w:t xml:space="preserve"> heritage. </w:t>
            </w:r>
            <w:r>
              <w:rPr>
                <w:rFonts w:ascii="Gill Sans MT" w:hAnsi="Gill Sans MT" w:cs="Gill Sans MT"/>
                <w:color w:val="000000"/>
                <w:sz w:val="22"/>
                <w:szCs w:val="22"/>
                <w:lang w:val="en-US"/>
              </w:rPr>
              <w:t>Very few</w:t>
            </w:r>
            <w:r w:rsidRPr="00994F3D">
              <w:rPr>
                <w:rFonts w:ascii="Gill Sans MT" w:hAnsi="Gill Sans MT" w:cs="Gill Sans MT"/>
                <w:color w:val="000000"/>
                <w:sz w:val="22"/>
                <w:szCs w:val="22"/>
                <w:lang w:val="en-US"/>
              </w:rPr>
              <w:t xml:space="preserve"> pupils speak English as an additional language. The proportion of pupils who are considered to be disadvantaged </w:t>
            </w:r>
            <w:r>
              <w:rPr>
                <w:rFonts w:ascii="Gill Sans MT" w:hAnsi="Gill Sans MT" w:cs="Gill Sans MT"/>
                <w:color w:val="000000"/>
                <w:sz w:val="22"/>
                <w:szCs w:val="22"/>
                <w:lang w:val="en-US"/>
              </w:rPr>
              <w:t xml:space="preserve">and who have </w:t>
            </w:r>
            <w:r w:rsidRPr="00994F3D">
              <w:rPr>
                <w:rFonts w:ascii="Gill Sans MT" w:hAnsi="Gill Sans MT" w:cs="Gill Sans MT"/>
                <w:color w:val="000000"/>
                <w:sz w:val="22"/>
                <w:szCs w:val="22"/>
                <w:lang w:val="en-US"/>
              </w:rPr>
              <w:t>special educational needs</w:t>
            </w:r>
            <w:r w:rsidR="00DB6AE3">
              <w:rPr>
                <w:rFonts w:ascii="Gill Sans MT" w:hAnsi="Gill Sans MT" w:cs="Gill Sans MT"/>
                <w:color w:val="000000"/>
                <w:sz w:val="22"/>
                <w:szCs w:val="22"/>
                <w:lang w:val="en-US"/>
              </w:rPr>
              <w:t xml:space="preserve"> and/or disabilities</w:t>
            </w:r>
            <w:r w:rsidRPr="00994F3D">
              <w:rPr>
                <w:rFonts w:ascii="Gill Sans MT" w:hAnsi="Gill Sans MT" w:cs="Gill Sans MT"/>
                <w:color w:val="000000"/>
                <w:sz w:val="22"/>
                <w:szCs w:val="22"/>
                <w:lang w:val="en-US"/>
              </w:rPr>
              <w:t xml:space="preserve"> </w:t>
            </w:r>
            <w:r>
              <w:rPr>
                <w:rFonts w:ascii="Gill Sans MT" w:hAnsi="Gill Sans MT" w:cs="Gill Sans MT"/>
                <w:color w:val="000000"/>
                <w:sz w:val="22"/>
                <w:szCs w:val="22"/>
                <w:lang w:val="en-US"/>
              </w:rPr>
              <w:t>is</w:t>
            </w:r>
            <w:r w:rsidRPr="00994F3D">
              <w:rPr>
                <w:rFonts w:ascii="Gill Sans MT" w:hAnsi="Gill Sans MT" w:cs="Gill Sans MT"/>
                <w:color w:val="000000"/>
                <w:sz w:val="22"/>
                <w:szCs w:val="22"/>
                <w:lang w:val="en-US"/>
              </w:rPr>
              <w:t xml:space="preserve"> </w:t>
            </w:r>
            <w:r>
              <w:rPr>
                <w:rFonts w:ascii="Gill Sans MT" w:hAnsi="Gill Sans MT" w:cs="Gill Sans MT"/>
                <w:color w:val="000000"/>
                <w:sz w:val="22"/>
                <w:szCs w:val="22"/>
                <w:lang w:val="en-US"/>
              </w:rPr>
              <w:t>in line with</w:t>
            </w:r>
            <w:r w:rsidRPr="00994F3D">
              <w:rPr>
                <w:rFonts w:ascii="Gill Sans MT" w:hAnsi="Gill Sans MT" w:cs="Gill Sans MT"/>
                <w:color w:val="000000"/>
                <w:sz w:val="22"/>
                <w:szCs w:val="22"/>
                <w:lang w:val="en-US"/>
              </w:rPr>
              <w:t xml:space="preserve"> national averages. </w:t>
            </w:r>
            <w:r>
              <w:rPr>
                <w:rFonts w:ascii="Gill Sans MT" w:hAnsi="Gill Sans MT" w:cs="Gill Sans MT"/>
                <w:color w:val="000000"/>
                <w:sz w:val="22"/>
                <w:szCs w:val="22"/>
                <w:lang w:val="en-US"/>
              </w:rPr>
              <w:t>Bishop Chavasse opened as a Free school in September 2017 as part of the Tenax Schools Trust.</w:t>
            </w:r>
            <w:r>
              <w:rPr>
                <w:rFonts w:ascii="Gill Sans MT" w:hAnsi="Gill Sans MT" w:cs="Times Roman"/>
                <w:color w:val="000000"/>
                <w:sz w:val="22"/>
                <w:szCs w:val="22"/>
                <w:lang w:val="en-US"/>
              </w:rPr>
              <w:t xml:space="preserve"> The school currently only has pupils in Reception, Year 1 and</w:t>
            </w:r>
            <w:r w:rsidR="008671EB">
              <w:rPr>
                <w:rFonts w:ascii="Gill Sans MT" w:hAnsi="Gill Sans MT" w:cs="Times Roman"/>
                <w:color w:val="000000"/>
                <w:sz w:val="22"/>
                <w:szCs w:val="22"/>
                <w:lang w:val="en-US"/>
              </w:rPr>
              <w:t xml:space="preserve"> Year</w:t>
            </w:r>
            <w:r>
              <w:rPr>
                <w:rFonts w:ascii="Gill Sans MT" w:hAnsi="Gill Sans MT" w:cs="Times Roman"/>
                <w:color w:val="000000"/>
                <w:sz w:val="22"/>
                <w:szCs w:val="22"/>
                <w:lang w:val="en-US"/>
              </w:rPr>
              <w:t xml:space="preserve"> 2.</w:t>
            </w:r>
          </w:p>
        </w:tc>
      </w:tr>
      <w:tr w:rsidR="00DD7F65" w:rsidRPr="0092749A" w14:paraId="5E94B52B" w14:textId="77777777" w:rsidTr="00FC2BC6">
        <w:trPr>
          <w:trHeight w:val="1042"/>
        </w:trPr>
        <w:tc>
          <w:tcPr>
            <w:tcW w:w="10315" w:type="dxa"/>
            <w:tcBorders>
              <w:top w:val="single" w:sz="4" w:space="0" w:color="auto"/>
            </w:tcBorders>
          </w:tcPr>
          <w:p w14:paraId="3D7BBC43" w14:textId="466270A8"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766367DE" w14:textId="5507D937" w:rsidR="00572CB0" w:rsidRPr="0069033E" w:rsidRDefault="0069033E" w:rsidP="00E226FC">
            <w:pPr>
              <w:jc w:val="both"/>
              <w:rPr>
                <w:rFonts w:ascii="Gill Sans MT" w:hAnsi="Gill Sans MT" w:cs="Gill Sans"/>
                <w:bCs/>
                <w:color w:val="004BFF"/>
                <w:sz w:val="22"/>
                <w:szCs w:val="22"/>
              </w:rPr>
            </w:pPr>
            <w:r w:rsidRPr="0069033E">
              <w:rPr>
                <w:rFonts w:ascii="Gill Sans MT" w:hAnsi="Gill Sans MT"/>
                <w:sz w:val="22"/>
                <w:szCs w:val="22"/>
              </w:rPr>
              <w:t>Our vision, based on the Bible story of the wise and foolish builders, is that each wonderfully created child needs firm foundations in a loving Christian environment to acquire knowledge, to build and to practise skills. From their own unique starting points, they are inspired to fulfil their potential, achieving excellence together.</w:t>
            </w:r>
          </w:p>
        </w:tc>
      </w:tr>
      <w:tr w:rsidR="00495898" w:rsidRPr="0092749A" w14:paraId="105C0650" w14:textId="77777777" w:rsidTr="00A62B99">
        <w:trPr>
          <w:trHeight w:val="3658"/>
        </w:trPr>
        <w:tc>
          <w:tcPr>
            <w:tcW w:w="10315" w:type="dxa"/>
            <w:tcBorders>
              <w:top w:val="single" w:sz="4" w:space="0" w:color="auto"/>
            </w:tcBorders>
          </w:tcPr>
          <w:p w14:paraId="6001C9A1" w14:textId="5DA54917" w:rsidR="004171F6" w:rsidRPr="0092749A" w:rsidRDefault="004171F6"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0513A966" w14:textId="4E0B8467" w:rsidR="008359D9" w:rsidRPr="005717C0" w:rsidRDefault="002917EB" w:rsidP="005717C0">
            <w:pPr>
              <w:pStyle w:val="ListParagraph"/>
              <w:numPr>
                <w:ilvl w:val="0"/>
                <w:numId w:val="12"/>
              </w:numPr>
              <w:jc w:val="both"/>
              <w:outlineLvl w:val="4"/>
              <w:rPr>
                <w:rFonts w:ascii="Gill Sans MT" w:hAnsi="Gill Sans MT" w:cs="Gill Sans"/>
                <w:bCs/>
                <w:color w:val="000000" w:themeColor="text1"/>
                <w:sz w:val="22"/>
                <w:szCs w:val="22"/>
              </w:rPr>
            </w:pPr>
            <w:r w:rsidRPr="005717C0">
              <w:rPr>
                <w:rFonts w:ascii="Gill Sans MT" w:hAnsi="Gill Sans MT" w:cs="Gill Sans"/>
                <w:bCs/>
                <w:color w:val="000000" w:themeColor="text1"/>
                <w:sz w:val="22"/>
                <w:szCs w:val="22"/>
              </w:rPr>
              <w:t xml:space="preserve">The </w:t>
            </w:r>
            <w:r w:rsidR="008359D9" w:rsidRPr="005717C0">
              <w:rPr>
                <w:rFonts w:ascii="Gill Sans MT" w:hAnsi="Gill Sans MT" w:cs="Gill Sans"/>
                <w:bCs/>
                <w:color w:val="000000" w:themeColor="text1"/>
                <w:sz w:val="22"/>
                <w:szCs w:val="22"/>
              </w:rPr>
              <w:t>s</w:t>
            </w:r>
            <w:r w:rsidRPr="005717C0">
              <w:rPr>
                <w:rFonts w:ascii="Gill Sans MT" w:hAnsi="Gill Sans MT" w:cs="Gill Sans"/>
                <w:bCs/>
                <w:color w:val="000000" w:themeColor="text1"/>
                <w:sz w:val="22"/>
                <w:szCs w:val="22"/>
              </w:rPr>
              <w:t xml:space="preserve">trong and effective leadership </w:t>
            </w:r>
            <w:r w:rsidR="004C1B10" w:rsidRPr="005717C0">
              <w:rPr>
                <w:rFonts w:ascii="Gill Sans MT" w:hAnsi="Gill Sans MT" w:cs="Gill Sans"/>
                <w:bCs/>
                <w:color w:val="000000" w:themeColor="text1"/>
                <w:sz w:val="22"/>
                <w:szCs w:val="22"/>
              </w:rPr>
              <w:t xml:space="preserve">and governor </w:t>
            </w:r>
            <w:r w:rsidRPr="005717C0">
              <w:rPr>
                <w:rFonts w:ascii="Gill Sans MT" w:hAnsi="Gill Sans MT" w:cs="Gill Sans"/>
                <w:bCs/>
                <w:color w:val="000000" w:themeColor="text1"/>
                <w:sz w:val="22"/>
                <w:szCs w:val="22"/>
              </w:rPr>
              <w:t>team</w:t>
            </w:r>
            <w:r w:rsidR="00DB6AE3">
              <w:rPr>
                <w:rFonts w:ascii="Gill Sans MT" w:hAnsi="Gill Sans MT" w:cs="Gill Sans"/>
                <w:bCs/>
                <w:color w:val="000000" w:themeColor="text1"/>
                <w:sz w:val="22"/>
                <w:szCs w:val="22"/>
              </w:rPr>
              <w:t xml:space="preserve"> </w:t>
            </w:r>
            <w:r w:rsidR="008671EB">
              <w:rPr>
                <w:rFonts w:ascii="Gill Sans MT" w:hAnsi="Gill Sans MT" w:cs="Gill Sans"/>
                <w:bCs/>
                <w:color w:val="000000" w:themeColor="text1"/>
                <w:sz w:val="22"/>
                <w:szCs w:val="22"/>
              </w:rPr>
              <w:t>ensures that</w:t>
            </w:r>
            <w:r w:rsidRPr="005717C0">
              <w:rPr>
                <w:rFonts w:ascii="Gill Sans MT" w:hAnsi="Gill Sans MT" w:cs="Gill Sans"/>
                <w:bCs/>
                <w:color w:val="000000" w:themeColor="text1"/>
                <w:sz w:val="22"/>
                <w:szCs w:val="22"/>
              </w:rPr>
              <w:t xml:space="preserve"> </w:t>
            </w:r>
            <w:r w:rsidR="008359D9" w:rsidRPr="005717C0">
              <w:rPr>
                <w:rFonts w:ascii="Gill Sans MT" w:hAnsi="Gill Sans MT" w:cs="Gill Sans"/>
                <w:bCs/>
                <w:color w:val="000000" w:themeColor="text1"/>
                <w:sz w:val="22"/>
                <w:szCs w:val="22"/>
              </w:rPr>
              <w:t xml:space="preserve">the distinctive Christian vision of the school </w:t>
            </w:r>
            <w:r w:rsidR="005717C0">
              <w:rPr>
                <w:rFonts w:ascii="Gill Sans MT" w:hAnsi="Gill Sans MT" w:cs="Gill Sans"/>
                <w:bCs/>
                <w:color w:val="000000" w:themeColor="text1"/>
                <w:sz w:val="22"/>
                <w:szCs w:val="22"/>
              </w:rPr>
              <w:t xml:space="preserve">is at the heart of </w:t>
            </w:r>
            <w:r w:rsidRPr="005717C0">
              <w:rPr>
                <w:rFonts w:ascii="Gill Sans MT" w:hAnsi="Gill Sans MT" w:cs="Gill Sans"/>
                <w:bCs/>
                <w:color w:val="000000" w:themeColor="text1"/>
                <w:sz w:val="22"/>
                <w:szCs w:val="22"/>
              </w:rPr>
              <w:t>every decision</w:t>
            </w:r>
            <w:r w:rsidR="008359D9" w:rsidRPr="005717C0">
              <w:rPr>
                <w:rFonts w:ascii="Gill Sans MT" w:hAnsi="Gill Sans MT" w:cs="Gill Sans"/>
                <w:bCs/>
                <w:color w:val="000000" w:themeColor="text1"/>
                <w:sz w:val="22"/>
                <w:szCs w:val="22"/>
              </w:rPr>
              <w:t xml:space="preserve"> and </w:t>
            </w:r>
            <w:r w:rsidRPr="005717C0">
              <w:rPr>
                <w:rFonts w:ascii="Gill Sans MT" w:hAnsi="Gill Sans MT" w:cs="Gill Sans"/>
                <w:bCs/>
                <w:color w:val="000000" w:themeColor="text1"/>
                <w:sz w:val="22"/>
                <w:szCs w:val="22"/>
              </w:rPr>
              <w:t>policy</w:t>
            </w:r>
            <w:r w:rsidR="000378E3">
              <w:rPr>
                <w:rFonts w:ascii="Gill Sans MT" w:hAnsi="Gill Sans MT" w:cs="Gill Sans"/>
                <w:bCs/>
                <w:color w:val="000000" w:themeColor="text1"/>
                <w:sz w:val="22"/>
                <w:szCs w:val="22"/>
              </w:rPr>
              <w:t>.</w:t>
            </w:r>
          </w:p>
          <w:p w14:paraId="1456A98B" w14:textId="53A9B89B" w:rsidR="002917EB" w:rsidRPr="005717C0" w:rsidRDefault="008359D9" w:rsidP="005717C0">
            <w:pPr>
              <w:pStyle w:val="ListParagraph"/>
              <w:numPr>
                <w:ilvl w:val="0"/>
                <w:numId w:val="12"/>
              </w:numPr>
              <w:jc w:val="both"/>
              <w:outlineLvl w:val="4"/>
              <w:rPr>
                <w:rFonts w:ascii="Gill Sans MT" w:hAnsi="Gill Sans MT" w:cs="Gill Sans"/>
                <w:bCs/>
                <w:color w:val="000000" w:themeColor="text1"/>
                <w:sz w:val="22"/>
                <w:szCs w:val="22"/>
              </w:rPr>
            </w:pPr>
            <w:r w:rsidRPr="005717C0">
              <w:rPr>
                <w:rFonts w:ascii="Gill Sans MT" w:hAnsi="Gill Sans MT" w:cs="Gill Sans"/>
                <w:bCs/>
                <w:color w:val="000000" w:themeColor="text1"/>
                <w:sz w:val="22"/>
                <w:szCs w:val="22"/>
              </w:rPr>
              <w:t xml:space="preserve">The vision driven curriculum has been deliberately designed to suit the needs and context of the school community, ensuring that experiences are </w:t>
            </w:r>
            <w:r w:rsidR="005717C0" w:rsidRPr="005717C0">
              <w:rPr>
                <w:rFonts w:ascii="Gill Sans MT" w:hAnsi="Gill Sans MT" w:cs="Gill Sans"/>
                <w:bCs/>
                <w:color w:val="000000" w:themeColor="text1"/>
                <w:sz w:val="22"/>
                <w:szCs w:val="22"/>
              </w:rPr>
              <w:t xml:space="preserve">rich and </w:t>
            </w:r>
            <w:r w:rsidR="00DB6AE3">
              <w:rPr>
                <w:rFonts w:ascii="Gill Sans MT" w:hAnsi="Gill Sans MT" w:cs="Gill Sans"/>
                <w:bCs/>
                <w:color w:val="000000" w:themeColor="text1"/>
                <w:sz w:val="22"/>
                <w:szCs w:val="22"/>
              </w:rPr>
              <w:t xml:space="preserve">that </w:t>
            </w:r>
            <w:r w:rsidR="005717C0">
              <w:rPr>
                <w:rFonts w:ascii="Gill Sans MT" w:hAnsi="Gill Sans MT" w:cs="Gill Sans"/>
                <w:bCs/>
                <w:color w:val="000000" w:themeColor="text1"/>
                <w:sz w:val="22"/>
                <w:szCs w:val="22"/>
              </w:rPr>
              <w:t xml:space="preserve">knowledge is </w:t>
            </w:r>
            <w:r w:rsidR="005717C0" w:rsidRPr="005717C0">
              <w:rPr>
                <w:rFonts w:ascii="Gill Sans MT" w:hAnsi="Gill Sans MT" w:cs="Gill Sans"/>
                <w:bCs/>
                <w:color w:val="000000" w:themeColor="text1"/>
                <w:sz w:val="22"/>
                <w:szCs w:val="22"/>
              </w:rPr>
              <w:t xml:space="preserve">built upon each academic year. Therefore, pupils make good progress and flourish academically. </w:t>
            </w:r>
          </w:p>
          <w:p w14:paraId="3FA11FFF" w14:textId="45E2B902" w:rsidR="004171F6" w:rsidRPr="00CF0E12" w:rsidRDefault="002917EB" w:rsidP="00CF0E12">
            <w:pPr>
              <w:pStyle w:val="ListParagraph"/>
              <w:numPr>
                <w:ilvl w:val="0"/>
                <w:numId w:val="12"/>
              </w:numPr>
              <w:jc w:val="both"/>
              <w:outlineLvl w:val="4"/>
              <w:rPr>
                <w:rFonts w:ascii="Gill Sans MT" w:hAnsi="Gill Sans MT" w:cs="Gill Sans"/>
                <w:bCs/>
                <w:color w:val="000000" w:themeColor="text1"/>
                <w:sz w:val="22"/>
                <w:szCs w:val="22"/>
              </w:rPr>
            </w:pPr>
            <w:r w:rsidRPr="005717C0">
              <w:rPr>
                <w:rFonts w:ascii="Gill Sans MT" w:hAnsi="Gill Sans MT" w:cs="Gill Sans"/>
                <w:bCs/>
                <w:color w:val="000000" w:themeColor="text1"/>
                <w:sz w:val="22"/>
                <w:szCs w:val="22"/>
              </w:rPr>
              <w:t>R</w:t>
            </w:r>
            <w:r w:rsidR="00DB6AE3">
              <w:rPr>
                <w:rFonts w:ascii="Gill Sans MT" w:hAnsi="Gill Sans MT" w:cs="Gill Sans"/>
                <w:bCs/>
                <w:color w:val="000000" w:themeColor="text1"/>
                <w:sz w:val="22"/>
                <w:szCs w:val="22"/>
              </w:rPr>
              <w:t>eligious e</w:t>
            </w:r>
            <w:r w:rsidRPr="005717C0">
              <w:rPr>
                <w:rFonts w:ascii="Gill Sans MT" w:hAnsi="Gill Sans MT" w:cs="Gill Sans"/>
                <w:bCs/>
                <w:color w:val="000000" w:themeColor="text1"/>
                <w:sz w:val="22"/>
                <w:szCs w:val="22"/>
              </w:rPr>
              <w:t>ducation (</w:t>
            </w:r>
            <w:r w:rsidR="00BE3591" w:rsidRPr="005717C0">
              <w:rPr>
                <w:rFonts w:ascii="Gill Sans MT" w:hAnsi="Gill Sans MT" w:cs="Gill Sans"/>
                <w:bCs/>
                <w:color w:val="000000" w:themeColor="text1"/>
                <w:sz w:val="22"/>
                <w:szCs w:val="22"/>
              </w:rPr>
              <w:t>RE</w:t>
            </w:r>
            <w:r w:rsidRPr="005717C0">
              <w:rPr>
                <w:rFonts w:ascii="Gill Sans MT" w:hAnsi="Gill Sans MT" w:cs="Gill Sans"/>
                <w:bCs/>
                <w:color w:val="000000" w:themeColor="text1"/>
                <w:sz w:val="22"/>
                <w:szCs w:val="22"/>
              </w:rPr>
              <w:t>)</w:t>
            </w:r>
            <w:r w:rsidR="00BE3591" w:rsidRPr="005717C0">
              <w:rPr>
                <w:rFonts w:ascii="Gill Sans MT" w:hAnsi="Gill Sans MT" w:cs="Gill Sans"/>
                <w:bCs/>
                <w:color w:val="000000" w:themeColor="text1"/>
                <w:sz w:val="22"/>
                <w:szCs w:val="22"/>
              </w:rPr>
              <w:t xml:space="preserve"> is well led and </w:t>
            </w:r>
            <w:r w:rsidR="00CF0E12">
              <w:rPr>
                <w:rFonts w:ascii="Gill Sans MT" w:hAnsi="Gill Sans MT" w:cs="Gill Sans"/>
                <w:bCs/>
                <w:color w:val="000000" w:themeColor="text1"/>
                <w:sz w:val="22"/>
                <w:szCs w:val="22"/>
              </w:rPr>
              <w:t>teaching is a strength</w:t>
            </w:r>
            <w:r w:rsidR="00BE3591" w:rsidRPr="005717C0">
              <w:rPr>
                <w:rFonts w:ascii="Gill Sans MT" w:hAnsi="Gill Sans MT" w:cs="Gill Sans"/>
                <w:bCs/>
                <w:color w:val="000000" w:themeColor="text1"/>
                <w:sz w:val="22"/>
                <w:szCs w:val="22"/>
              </w:rPr>
              <w:t xml:space="preserve"> across the school</w:t>
            </w:r>
            <w:r w:rsidR="00CF0E12">
              <w:rPr>
                <w:rFonts w:ascii="Gill Sans MT" w:hAnsi="Gill Sans MT" w:cs="Gill Sans"/>
                <w:bCs/>
                <w:color w:val="000000" w:themeColor="text1"/>
                <w:sz w:val="22"/>
                <w:szCs w:val="22"/>
              </w:rPr>
              <w:t xml:space="preserve">. </w:t>
            </w:r>
            <w:r w:rsidR="00CF0E12" w:rsidRPr="005717C0">
              <w:rPr>
                <w:rFonts w:ascii="Gill Sans MT" w:hAnsi="Gill Sans MT" w:cs="Gill Sans"/>
                <w:bCs/>
                <w:color w:val="000000" w:themeColor="text1"/>
                <w:sz w:val="22"/>
                <w:szCs w:val="22"/>
              </w:rPr>
              <w:t>H</w:t>
            </w:r>
            <w:r w:rsidR="00BE3591" w:rsidRPr="00CF0E12">
              <w:rPr>
                <w:rFonts w:ascii="Gill Sans MT" w:hAnsi="Gill Sans MT" w:cs="Gill Sans"/>
                <w:bCs/>
                <w:color w:val="000000" w:themeColor="text1"/>
                <w:sz w:val="22"/>
                <w:szCs w:val="22"/>
              </w:rPr>
              <w:t>owever</w:t>
            </w:r>
            <w:r w:rsidR="00DB6AE3">
              <w:rPr>
                <w:rFonts w:ascii="Gill Sans MT" w:hAnsi="Gill Sans MT" w:cs="Gill Sans"/>
                <w:bCs/>
                <w:color w:val="000000" w:themeColor="text1"/>
                <w:sz w:val="22"/>
                <w:szCs w:val="22"/>
              </w:rPr>
              <w:t>,</w:t>
            </w:r>
            <w:r w:rsidR="00BE3591" w:rsidRPr="00CF0E12">
              <w:rPr>
                <w:rFonts w:ascii="Gill Sans MT" w:hAnsi="Gill Sans MT" w:cs="Gill Sans"/>
                <w:bCs/>
                <w:color w:val="000000" w:themeColor="text1"/>
                <w:sz w:val="22"/>
                <w:szCs w:val="22"/>
              </w:rPr>
              <w:t xml:space="preserve"> pupils’ books do</w:t>
            </w:r>
            <w:r w:rsidR="00DB6AE3">
              <w:rPr>
                <w:rFonts w:ascii="Gill Sans MT" w:hAnsi="Gill Sans MT" w:cs="Gill Sans"/>
                <w:bCs/>
                <w:color w:val="000000" w:themeColor="text1"/>
                <w:sz w:val="22"/>
                <w:szCs w:val="22"/>
              </w:rPr>
              <w:t xml:space="preserve"> not</w:t>
            </w:r>
            <w:r w:rsidR="00BE3591" w:rsidRPr="00CF0E12">
              <w:rPr>
                <w:rFonts w:ascii="Gill Sans MT" w:hAnsi="Gill Sans MT" w:cs="Gill Sans"/>
                <w:bCs/>
                <w:color w:val="000000" w:themeColor="text1"/>
                <w:sz w:val="22"/>
                <w:szCs w:val="22"/>
              </w:rPr>
              <w:t xml:space="preserve"> always reflect the deep thinking and questioning happening within </w:t>
            </w:r>
            <w:r w:rsidR="00DB6AE3">
              <w:rPr>
                <w:rFonts w:ascii="Gill Sans MT" w:hAnsi="Gill Sans MT" w:cs="Gill Sans"/>
                <w:bCs/>
                <w:color w:val="000000" w:themeColor="text1"/>
                <w:sz w:val="22"/>
                <w:szCs w:val="22"/>
              </w:rPr>
              <w:t>lessons</w:t>
            </w:r>
            <w:r w:rsidR="00BE3591" w:rsidRPr="00CF0E12">
              <w:rPr>
                <w:rFonts w:ascii="Gill Sans MT" w:hAnsi="Gill Sans MT" w:cs="Gill Sans"/>
                <w:bCs/>
                <w:color w:val="000000" w:themeColor="text1"/>
                <w:sz w:val="22"/>
                <w:szCs w:val="22"/>
              </w:rPr>
              <w:t xml:space="preserve">. </w:t>
            </w:r>
            <w:r w:rsidR="008359D9" w:rsidRPr="00CF0E12">
              <w:rPr>
                <w:rFonts w:ascii="Gill Sans MT" w:hAnsi="Gill Sans MT" w:cs="Gill Sans"/>
                <w:bCs/>
                <w:color w:val="000000" w:themeColor="text1"/>
                <w:sz w:val="22"/>
                <w:szCs w:val="22"/>
              </w:rPr>
              <w:t>A whole school s</w:t>
            </w:r>
            <w:r w:rsidRPr="00CF0E12">
              <w:rPr>
                <w:rFonts w:ascii="Gill Sans MT" w:hAnsi="Gill Sans MT" w:cs="Gill Sans"/>
                <w:bCs/>
                <w:color w:val="000000" w:themeColor="text1"/>
                <w:sz w:val="22"/>
                <w:szCs w:val="22"/>
              </w:rPr>
              <w:t xml:space="preserve">ystem to assess the teaching and learning in RE </w:t>
            </w:r>
            <w:r w:rsidR="008359D9" w:rsidRPr="00CF0E12">
              <w:rPr>
                <w:rFonts w:ascii="Gill Sans MT" w:hAnsi="Gill Sans MT" w:cs="Gill Sans"/>
                <w:bCs/>
                <w:color w:val="000000" w:themeColor="text1"/>
                <w:sz w:val="22"/>
                <w:szCs w:val="22"/>
              </w:rPr>
              <w:t>is</w:t>
            </w:r>
            <w:r w:rsidRPr="00CF0E12">
              <w:rPr>
                <w:rFonts w:ascii="Gill Sans MT" w:hAnsi="Gill Sans MT" w:cs="Gill Sans"/>
                <w:bCs/>
                <w:color w:val="000000" w:themeColor="text1"/>
                <w:sz w:val="22"/>
                <w:szCs w:val="22"/>
              </w:rPr>
              <w:t xml:space="preserve"> not fully embedded. </w:t>
            </w:r>
          </w:p>
          <w:p w14:paraId="678571A4" w14:textId="568B5C65" w:rsidR="002917EB" w:rsidRPr="005717C0" w:rsidRDefault="002917EB" w:rsidP="005717C0">
            <w:pPr>
              <w:pStyle w:val="ListParagraph"/>
              <w:numPr>
                <w:ilvl w:val="0"/>
                <w:numId w:val="12"/>
              </w:numPr>
              <w:jc w:val="both"/>
              <w:outlineLvl w:val="4"/>
              <w:rPr>
                <w:rFonts w:ascii="Gill Sans MT" w:hAnsi="Gill Sans MT" w:cs="Gill Sans"/>
                <w:bCs/>
                <w:color w:val="000000" w:themeColor="text1"/>
                <w:sz w:val="22"/>
                <w:szCs w:val="22"/>
              </w:rPr>
            </w:pPr>
            <w:r w:rsidRPr="005717C0">
              <w:rPr>
                <w:rFonts w:ascii="Gill Sans MT" w:hAnsi="Gill Sans MT" w:cs="Gill Sans"/>
                <w:bCs/>
                <w:color w:val="000000" w:themeColor="text1"/>
                <w:sz w:val="22"/>
                <w:szCs w:val="22"/>
              </w:rPr>
              <w:t>Collective worship is an invitational and inclusive time for the whole school community</w:t>
            </w:r>
            <w:r w:rsidR="00DB6AE3">
              <w:rPr>
                <w:rFonts w:ascii="Gill Sans MT" w:hAnsi="Gill Sans MT" w:cs="Gill Sans"/>
                <w:bCs/>
                <w:color w:val="000000" w:themeColor="text1"/>
                <w:sz w:val="22"/>
                <w:szCs w:val="22"/>
              </w:rPr>
              <w:t>.</w:t>
            </w:r>
            <w:r w:rsidR="005717C0">
              <w:rPr>
                <w:rFonts w:ascii="Gill Sans MT" w:hAnsi="Gill Sans MT" w:cs="Gill Sans"/>
                <w:bCs/>
                <w:color w:val="000000" w:themeColor="text1"/>
                <w:sz w:val="22"/>
                <w:szCs w:val="22"/>
              </w:rPr>
              <w:t xml:space="preserve"> </w:t>
            </w:r>
            <w:r w:rsidRPr="005717C0">
              <w:rPr>
                <w:rFonts w:ascii="Gill Sans MT" w:hAnsi="Gill Sans MT" w:cs="Gill Sans"/>
                <w:bCs/>
                <w:color w:val="000000" w:themeColor="text1"/>
                <w:sz w:val="22"/>
                <w:szCs w:val="22"/>
              </w:rPr>
              <w:t>However</w:t>
            </w:r>
            <w:r w:rsidR="00DB6AE3">
              <w:rPr>
                <w:rFonts w:ascii="Gill Sans MT" w:hAnsi="Gill Sans MT" w:cs="Gill Sans"/>
                <w:bCs/>
                <w:color w:val="000000" w:themeColor="text1"/>
                <w:sz w:val="22"/>
                <w:szCs w:val="22"/>
              </w:rPr>
              <w:t>,</w:t>
            </w:r>
            <w:r w:rsidRPr="005717C0">
              <w:rPr>
                <w:rFonts w:ascii="Gill Sans MT" w:hAnsi="Gill Sans MT" w:cs="Gill Sans"/>
                <w:bCs/>
                <w:color w:val="000000" w:themeColor="text1"/>
                <w:sz w:val="22"/>
                <w:szCs w:val="22"/>
              </w:rPr>
              <w:t xml:space="preserve"> the message at times </w:t>
            </w:r>
            <w:r w:rsidR="005717C0" w:rsidRPr="005717C0">
              <w:rPr>
                <w:rFonts w:ascii="Gill Sans MT" w:hAnsi="Gill Sans MT" w:cs="Gill Sans"/>
                <w:bCs/>
                <w:color w:val="000000" w:themeColor="text1"/>
                <w:sz w:val="22"/>
                <w:szCs w:val="22"/>
              </w:rPr>
              <w:t>is not clear</w:t>
            </w:r>
            <w:r w:rsidR="005717C0">
              <w:rPr>
                <w:rFonts w:ascii="Gill Sans MT" w:hAnsi="Gill Sans MT" w:cs="Gill Sans"/>
                <w:bCs/>
                <w:color w:val="000000" w:themeColor="text1"/>
                <w:sz w:val="22"/>
                <w:szCs w:val="22"/>
              </w:rPr>
              <w:t xml:space="preserve"> enough</w:t>
            </w:r>
            <w:r w:rsidR="005717C0" w:rsidRPr="005717C0">
              <w:rPr>
                <w:rFonts w:ascii="Gill Sans MT" w:hAnsi="Gill Sans MT" w:cs="Gill Sans"/>
                <w:bCs/>
                <w:color w:val="000000" w:themeColor="text1"/>
                <w:sz w:val="22"/>
                <w:szCs w:val="22"/>
              </w:rPr>
              <w:t xml:space="preserve">, resulting in some pupils not being able to articulate the impact </w:t>
            </w:r>
            <w:r w:rsidR="00DB6AE3">
              <w:rPr>
                <w:rFonts w:ascii="Gill Sans MT" w:hAnsi="Gill Sans MT" w:cs="Gill Sans"/>
                <w:bCs/>
                <w:color w:val="000000" w:themeColor="text1"/>
                <w:sz w:val="22"/>
                <w:szCs w:val="22"/>
              </w:rPr>
              <w:t xml:space="preserve">that </w:t>
            </w:r>
            <w:r w:rsidR="005717C0" w:rsidRPr="005717C0">
              <w:rPr>
                <w:rFonts w:ascii="Gill Sans MT" w:hAnsi="Gill Sans MT" w:cs="Gill Sans"/>
                <w:bCs/>
                <w:color w:val="000000" w:themeColor="text1"/>
                <w:sz w:val="22"/>
                <w:szCs w:val="22"/>
              </w:rPr>
              <w:t xml:space="preserve">worship has on their lives. </w:t>
            </w:r>
          </w:p>
          <w:p w14:paraId="606B5300" w14:textId="22462705" w:rsidR="0092749A" w:rsidRPr="00A62B99" w:rsidRDefault="002917EB" w:rsidP="00A62B99">
            <w:pPr>
              <w:pStyle w:val="ListParagraph"/>
              <w:numPr>
                <w:ilvl w:val="0"/>
                <w:numId w:val="12"/>
              </w:numPr>
              <w:jc w:val="both"/>
              <w:outlineLvl w:val="4"/>
              <w:rPr>
                <w:rFonts w:ascii="Gill Sans MT" w:hAnsi="Gill Sans MT" w:cs="Gill Sans"/>
                <w:bCs/>
                <w:color w:val="000000" w:themeColor="text1"/>
                <w:sz w:val="22"/>
                <w:szCs w:val="22"/>
              </w:rPr>
            </w:pPr>
            <w:r w:rsidRPr="005717C0">
              <w:rPr>
                <w:rFonts w:ascii="Gill Sans MT" w:hAnsi="Gill Sans MT" w:cs="Gill Sans"/>
                <w:bCs/>
                <w:color w:val="000000" w:themeColor="text1"/>
                <w:sz w:val="22"/>
                <w:szCs w:val="22"/>
              </w:rPr>
              <w:t>Opportunities to pray are provided regularly</w:t>
            </w:r>
            <w:r w:rsidR="005717C0" w:rsidRPr="005717C0">
              <w:rPr>
                <w:rFonts w:ascii="Gill Sans MT" w:hAnsi="Gill Sans MT" w:cs="Gill Sans"/>
                <w:bCs/>
                <w:color w:val="000000" w:themeColor="text1"/>
                <w:sz w:val="22"/>
                <w:szCs w:val="22"/>
              </w:rPr>
              <w:t xml:space="preserve"> across the school in a range of styles and settings</w:t>
            </w:r>
            <w:r w:rsidRPr="005717C0">
              <w:rPr>
                <w:rFonts w:ascii="Gill Sans MT" w:hAnsi="Gill Sans MT" w:cs="Gill Sans"/>
                <w:bCs/>
                <w:color w:val="000000" w:themeColor="text1"/>
                <w:sz w:val="22"/>
                <w:szCs w:val="22"/>
              </w:rPr>
              <w:t xml:space="preserve">. As a result, prayer is highly valued and </w:t>
            </w:r>
            <w:r w:rsidR="008359D9" w:rsidRPr="005717C0">
              <w:rPr>
                <w:rFonts w:ascii="Gill Sans MT" w:hAnsi="Gill Sans MT" w:cs="Gill Sans"/>
                <w:bCs/>
                <w:color w:val="000000" w:themeColor="text1"/>
                <w:sz w:val="22"/>
                <w:szCs w:val="22"/>
              </w:rPr>
              <w:t xml:space="preserve">cherished </w:t>
            </w:r>
            <w:r w:rsidRPr="005717C0">
              <w:rPr>
                <w:rFonts w:ascii="Gill Sans MT" w:hAnsi="Gill Sans MT" w:cs="Gill Sans"/>
                <w:bCs/>
                <w:color w:val="000000" w:themeColor="text1"/>
                <w:sz w:val="22"/>
                <w:szCs w:val="22"/>
              </w:rPr>
              <w:t>by all.</w:t>
            </w:r>
          </w:p>
        </w:tc>
      </w:tr>
      <w:tr w:rsidR="00DD7F65" w:rsidRPr="0092749A" w14:paraId="1F370B88" w14:textId="77777777" w:rsidTr="00FC2BC6">
        <w:trPr>
          <w:trHeight w:val="1583"/>
        </w:trPr>
        <w:tc>
          <w:tcPr>
            <w:tcW w:w="10315" w:type="dxa"/>
          </w:tcPr>
          <w:p w14:paraId="0823591B" w14:textId="77777777" w:rsidR="005A3A3C" w:rsidRDefault="00EB4FAE" w:rsidP="005A3A3C">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3FE03175" w14:textId="1064170E" w:rsidR="005A3A3C" w:rsidRPr="00DB6AE3" w:rsidRDefault="00BE3591" w:rsidP="00E226FC">
            <w:pPr>
              <w:pStyle w:val="ListParagraph"/>
              <w:numPr>
                <w:ilvl w:val="0"/>
                <w:numId w:val="13"/>
              </w:numPr>
              <w:jc w:val="both"/>
              <w:outlineLvl w:val="4"/>
              <w:rPr>
                <w:rFonts w:ascii="Gill Sans MT" w:hAnsi="Gill Sans MT" w:cs="Gill Sans"/>
                <w:b/>
                <w:bCs/>
                <w:color w:val="000000" w:themeColor="text1"/>
                <w:sz w:val="22"/>
                <w:szCs w:val="22"/>
              </w:rPr>
            </w:pPr>
            <w:r w:rsidRPr="00BE3591">
              <w:rPr>
                <w:rFonts w:ascii="Gill Sans MT" w:hAnsi="Gill Sans MT" w:cs="Gill Sans"/>
                <w:color w:val="000000" w:themeColor="text1"/>
                <w:sz w:val="22"/>
                <w:szCs w:val="22"/>
              </w:rPr>
              <w:t xml:space="preserve">Establish an assessment structure in RE that enables leaders to strategically identify and guide specific areas for improvement. </w:t>
            </w:r>
          </w:p>
          <w:p w14:paraId="6AD52B28" w14:textId="0E2660C5" w:rsidR="00BE3591" w:rsidRPr="00DB6AE3" w:rsidRDefault="00DB6AE3" w:rsidP="00DB6AE3">
            <w:pPr>
              <w:pStyle w:val="ListParagraph"/>
              <w:numPr>
                <w:ilvl w:val="0"/>
                <w:numId w:val="13"/>
              </w:numPr>
              <w:jc w:val="both"/>
              <w:outlineLvl w:val="4"/>
              <w:rPr>
                <w:rFonts w:ascii="Gill Sans MT" w:hAnsi="Gill Sans MT" w:cs="Gill Sans"/>
                <w:b/>
                <w:bCs/>
                <w:color w:val="000000" w:themeColor="text1"/>
                <w:sz w:val="22"/>
                <w:szCs w:val="22"/>
              </w:rPr>
            </w:pPr>
            <w:r>
              <w:rPr>
                <w:rFonts w:ascii="Gill Sans MT" w:hAnsi="Gill Sans MT" w:cs="Gill Sans"/>
                <w:color w:val="000000" w:themeColor="text1"/>
                <w:sz w:val="22"/>
                <w:szCs w:val="22"/>
              </w:rPr>
              <w:t>Embed a shared understanding of spiritual development to strengthen current good practice within the curriculum.</w:t>
            </w:r>
          </w:p>
          <w:p w14:paraId="43B20357" w14:textId="45EA97E9" w:rsidR="0092749A" w:rsidRPr="00DB6AE3" w:rsidRDefault="00DB6AE3" w:rsidP="00DB6AE3">
            <w:pPr>
              <w:pStyle w:val="ListParagraph"/>
              <w:numPr>
                <w:ilvl w:val="0"/>
                <w:numId w:val="13"/>
              </w:numPr>
              <w:jc w:val="both"/>
              <w:outlineLvl w:val="4"/>
              <w:rPr>
                <w:rFonts w:ascii="Gill Sans MT" w:hAnsi="Gill Sans MT" w:cs="Gill Sans"/>
                <w:color w:val="000000" w:themeColor="text1"/>
                <w:sz w:val="22"/>
                <w:szCs w:val="22"/>
              </w:rPr>
            </w:pPr>
            <w:r>
              <w:rPr>
                <w:rFonts w:ascii="Gill Sans MT" w:hAnsi="Gill Sans MT" w:cs="Gill Sans"/>
                <w:color w:val="000000" w:themeColor="text1"/>
                <w:sz w:val="22"/>
                <w:szCs w:val="22"/>
              </w:rPr>
              <w:t>Improve collective worship planning in order that the central message and its application to the lives of the school community remain the key focus.</w:t>
            </w:r>
          </w:p>
        </w:tc>
      </w:tr>
    </w:tbl>
    <w:tbl>
      <w:tblPr>
        <w:tblW w:w="10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6346"/>
        <w:gridCol w:w="3969"/>
      </w:tblGrid>
      <w:tr w:rsidR="00887DBD" w:rsidRPr="0092749A" w14:paraId="7A7F8B3A" w14:textId="77777777" w:rsidTr="008671EB">
        <w:trPr>
          <w:trHeight w:val="4356"/>
        </w:trPr>
        <w:tc>
          <w:tcPr>
            <w:tcW w:w="10315" w:type="dxa"/>
            <w:gridSpan w:val="2"/>
          </w:tcPr>
          <w:p w14:paraId="1C8B3546" w14:textId="6AD4F693" w:rsidR="00C539F5" w:rsidRPr="00E226FC" w:rsidRDefault="00C539F5" w:rsidP="00F26971">
            <w:pPr>
              <w:spacing w:before="60" w:after="120"/>
              <w:jc w:val="center"/>
              <w:rPr>
                <w:rFonts w:ascii="Gill Sans MT" w:hAnsi="Gill Sans MT" w:cs="Helvetica Neue"/>
                <w:bCs/>
                <w:color w:val="000000" w:themeColor="text1"/>
                <w:sz w:val="22"/>
                <w:szCs w:val="22"/>
                <w:lang w:val="en-US"/>
              </w:rPr>
            </w:pPr>
            <w:r w:rsidRPr="00E226FC">
              <w:rPr>
                <w:rFonts w:ascii="Gill Sans MT" w:hAnsi="Gill Sans MT" w:cs="Helvetica Neue"/>
                <w:bCs/>
                <w:color w:val="000000" w:themeColor="text1"/>
                <w:sz w:val="22"/>
                <w:szCs w:val="22"/>
                <w:lang w:val="en-US"/>
              </w:rPr>
              <w:lastRenderedPageBreak/>
              <w:t>How effective is the school’s distinctive Christian vision, established and promoted by leadership at all levels, in enabling pupils and adults to flourish?</w:t>
            </w:r>
          </w:p>
          <w:p w14:paraId="329AAD4A" w14:textId="7D34E76E" w:rsidR="007F0EE5" w:rsidRDefault="004C2CD8" w:rsidP="000B422F">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719F709A" w14:textId="77777777" w:rsidR="000B422F" w:rsidRPr="000B422F" w:rsidRDefault="000B422F" w:rsidP="000B422F">
            <w:pPr>
              <w:spacing w:after="60"/>
              <w:jc w:val="center"/>
              <w:rPr>
                <w:rFonts w:ascii="Gill Sans MT" w:hAnsi="Gill Sans MT" w:cs="Gill Sans"/>
                <w:b/>
                <w:bCs/>
                <w:sz w:val="22"/>
                <w:szCs w:val="22"/>
              </w:rPr>
            </w:pPr>
          </w:p>
          <w:p w14:paraId="24DC2C75" w14:textId="66F0E34F" w:rsidR="000B422F" w:rsidRDefault="00B2490A" w:rsidP="00F43477">
            <w:pPr>
              <w:spacing w:after="60"/>
              <w:jc w:val="both"/>
              <w:rPr>
                <w:rFonts w:ascii="Gill Sans MT" w:hAnsi="Gill Sans MT" w:cs="Gill Sans"/>
                <w:color w:val="000000" w:themeColor="text1"/>
                <w:sz w:val="22"/>
                <w:szCs w:val="22"/>
              </w:rPr>
            </w:pPr>
            <w:r>
              <w:rPr>
                <w:rFonts w:ascii="Gill Sans MT" w:hAnsi="Gill Sans MT" w:cs="Gill Sans"/>
                <w:color w:val="000000" w:themeColor="text1"/>
                <w:sz w:val="22"/>
                <w:szCs w:val="22"/>
              </w:rPr>
              <w:t>Bishop Chavasse is built on a clear and distinctive Christian vision that was discerned and created</w:t>
            </w:r>
            <w:r w:rsidR="00DB6AE3">
              <w:rPr>
                <w:rFonts w:ascii="Gill Sans MT" w:hAnsi="Gill Sans MT" w:cs="Gill Sans"/>
                <w:color w:val="000000" w:themeColor="text1"/>
                <w:sz w:val="22"/>
                <w:szCs w:val="22"/>
              </w:rPr>
              <w:t xml:space="preserve"> long before the physical </w:t>
            </w:r>
            <w:r>
              <w:rPr>
                <w:rFonts w:ascii="Gill Sans MT" w:hAnsi="Gill Sans MT" w:cs="Gill Sans"/>
                <w:color w:val="000000" w:themeColor="text1"/>
                <w:sz w:val="22"/>
                <w:szCs w:val="22"/>
              </w:rPr>
              <w:t>foundations of the school were laid down</w:t>
            </w:r>
            <w:r w:rsidR="007249EF">
              <w:rPr>
                <w:rFonts w:ascii="Gill Sans MT" w:hAnsi="Gill Sans MT" w:cs="Gill Sans"/>
                <w:color w:val="000000" w:themeColor="text1"/>
                <w:sz w:val="22"/>
                <w:szCs w:val="22"/>
              </w:rPr>
              <w:t xml:space="preserve">. </w:t>
            </w:r>
            <w:r w:rsidR="00466B16">
              <w:rPr>
                <w:rFonts w:ascii="Gill Sans MT" w:hAnsi="Gill Sans MT" w:cs="Gill Sans"/>
                <w:color w:val="000000" w:themeColor="text1"/>
                <w:sz w:val="22"/>
                <w:szCs w:val="22"/>
              </w:rPr>
              <w:t xml:space="preserve">The vision is clearly lived out and seen in all relationships, the positive behaviour across the school and in the deliberate design of the new school building. As a result, </w:t>
            </w:r>
            <w:r w:rsidR="00F43477">
              <w:rPr>
                <w:rFonts w:ascii="Gill Sans MT" w:hAnsi="Gill Sans MT" w:cs="Gill Sans"/>
                <w:color w:val="000000" w:themeColor="text1"/>
                <w:sz w:val="22"/>
                <w:szCs w:val="22"/>
              </w:rPr>
              <w:t>the whole school community</w:t>
            </w:r>
            <w:r w:rsidR="007249EF">
              <w:rPr>
                <w:rFonts w:ascii="Gill Sans MT" w:hAnsi="Gill Sans MT" w:cs="Gill Sans"/>
                <w:color w:val="000000" w:themeColor="text1"/>
                <w:sz w:val="22"/>
                <w:szCs w:val="22"/>
              </w:rPr>
              <w:t xml:space="preserve"> </w:t>
            </w:r>
            <w:r w:rsidR="00466B16">
              <w:rPr>
                <w:rFonts w:ascii="Gill Sans MT" w:hAnsi="Gill Sans MT" w:cs="Gill Sans"/>
                <w:color w:val="000000" w:themeColor="text1"/>
                <w:sz w:val="22"/>
                <w:szCs w:val="22"/>
              </w:rPr>
              <w:t>is able to</w:t>
            </w:r>
            <w:r w:rsidR="007249EF">
              <w:rPr>
                <w:rFonts w:ascii="Gill Sans MT" w:hAnsi="Gill Sans MT" w:cs="Gill Sans"/>
                <w:color w:val="000000" w:themeColor="text1"/>
                <w:sz w:val="22"/>
                <w:szCs w:val="22"/>
              </w:rPr>
              <w:t xml:space="preserve"> articulate the vision, </w:t>
            </w:r>
            <w:r w:rsidR="00F43477">
              <w:rPr>
                <w:rFonts w:ascii="Gill Sans MT" w:hAnsi="Gill Sans MT" w:cs="Gill Sans"/>
                <w:color w:val="000000" w:themeColor="text1"/>
                <w:sz w:val="22"/>
                <w:szCs w:val="22"/>
              </w:rPr>
              <w:t>and</w:t>
            </w:r>
            <w:r w:rsidR="00DB6AE3">
              <w:rPr>
                <w:rFonts w:ascii="Gill Sans MT" w:hAnsi="Gill Sans MT" w:cs="Gill Sans"/>
                <w:color w:val="000000" w:themeColor="text1"/>
                <w:sz w:val="22"/>
                <w:szCs w:val="22"/>
              </w:rPr>
              <w:t xml:space="preserve"> its</w:t>
            </w:r>
            <w:r w:rsidR="00F43477">
              <w:rPr>
                <w:rFonts w:ascii="Gill Sans MT" w:hAnsi="Gill Sans MT" w:cs="Gill Sans"/>
                <w:color w:val="000000" w:themeColor="text1"/>
                <w:sz w:val="22"/>
                <w:szCs w:val="22"/>
              </w:rPr>
              <w:t xml:space="preserve"> biblical narrative</w:t>
            </w:r>
            <w:r w:rsidR="00466B16">
              <w:rPr>
                <w:rFonts w:ascii="Gill Sans MT" w:hAnsi="Gill Sans MT" w:cs="Gill Sans"/>
                <w:color w:val="000000" w:themeColor="text1"/>
                <w:sz w:val="22"/>
                <w:szCs w:val="22"/>
              </w:rPr>
              <w:t>.</w:t>
            </w:r>
            <w:r w:rsidR="00F43477">
              <w:rPr>
                <w:rFonts w:ascii="Gill Sans MT" w:hAnsi="Gill Sans MT" w:cs="Gill Sans"/>
                <w:color w:val="000000" w:themeColor="text1"/>
                <w:sz w:val="22"/>
                <w:szCs w:val="22"/>
              </w:rPr>
              <w:t xml:space="preserve"> </w:t>
            </w:r>
            <w:r>
              <w:rPr>
                <w:rFonts w:ascii="Gill Sans MT" w:hAnsi="Gill Sans MT" w:cs="Gill Sans"/>
                <w:color w:val="000000" w:themeColor="text1"/>
                <w:sz w:val="22"/>
                <w:szCs w:val="22"/>
              </w:rPr>
              <w:t xml:space="preserve">‘Founding’ parents spoke of the attraction of the vision at </w:t>
            </w:r>
            <w:r w:rsidR="007249EF">
              <w:rPr>
                <w:rFonts w:ascii="Gill Sans MT" w:hAnsi="Gill Sans MT" w:cs="Gill Sans"/>
                <w:color w:val="000000" w:themeColor="text1"/>
                <w:sz w:val="22"/>
                <w:szCs w:val="22"/>
              </w:rPr>
              <w:t>the initial parents</w:t>
            </w:r>
            <w:r w:rsidR="00DB6AE3">
              <w:rPr>
                <w:rFonts w:ascii="Gill Sans MT" w:hAnsi="Gill Sans MT" w:cs="Gill Sans"/>
                <w:color w:val="000000" w:themeColor="text1"/>
                <w:sz w:val="22"/>
                <w:szCs w:val="22"/>
              </w:rPr>
              <w:t>’</w:t>
            </w:r>
            <w:r w:rsidR="007249EF">
              <w:rPr>
                <w:rFonts w:ascii="Gill Sans MT" w:hAnsi="Gill Sans MT" w:cs="Gill Sans"/>
                <w:color w:val="000000" w:themeColor="text1"/>
                <w:sz w:val="22"/>
                <w:szCs w:val="22"/>
              </w:rPr>
              <w:t xml:space="preserve"> meeting</w:t>
            </w:r>
            <w:r w:rsidR="00BC2FA5">
              <w:rPr>
                <w:rFonts w:ascii="Gill Sans MT" w:hAnsi="Gill Sans MT" w:cs="Gill Sans"/>
                <w:color w:val="000000" w:themeColor="text1"/>
                <w:sz w:val="22"/>
                <w:szCs w:val="22"/>
              </w:rPr>
              <w:t>. They e</w:t>
            </w:r>
            <w:r>
              <w:rPr>
                <w:rFonts w:ascii="Gill Sans MT" w:hAnsi="Gill Sans MT" w:cs="Gill Sans"/>
                <w:color w:val="000000" w:themeColor="text1"/>
                <w:sz w:val="22"/>
                <w:szCs w:val="22"/>
              </w:rPr>
              <w:t>xplain</w:t>
            </w:r>
            <w:r w:rsidR="00BC2FA5">
              <w:rPr>
                <w:rFonts w:ascii="Gill Sans MT" w:hAnsi="Gill Sans MT" w:cs="Gill Sans"/>
                <w:color w:val="000000" w:themeColor="text1"/>
                <w:sz w:val="22"/>
                <w:szCs w:val="22"/>
              </w:rPr>
              <w:t>ed</w:t>
            </w:r>
            <w:r>
              <w:rPr>
                <w:rFonts w:ascii="Gill Sans MT" w:hAnsi="Gill Sans MT" w:cs="Gill Sans"/>
                <w:color w:val="000000" w:themeColor="text1"/>
                <w:sz w:val="22"/>
                <w:szCs w:val="22"/>
              </w:rPr>
              <w:t xml:space="preserve"> that it was the distinctive Christian ethos, passion for learning and celebration of each individual child that compelled them to sign their children up</w:t>
            </w:r>
            <w:r w:rsidR="00DB6AE3">
              <w:rPr>
                <w:rFonts w:ascii="Gill Sans MT" w:hAnsi="Gill Sans MT" w:cs="Gill Sans"/>
                <w:color w:val="000000" w:themeColor="text1"/>
                <w:sz w:val="22"/>
                <w:szCs w:val="22"/>
              </w:rPr>
              <w:t xml:space="preserve"> for </w:t>
            </w:r>
            <w:r>
              <w:rPr>
                <w:rFonts w:ascii="Gill Sans MT" w:hAnsi="Gill Sans MT" w:cs="Gill Sans"/>
                <w:color w:val="000000" w:themeColor="text1"/>
                <w:sz w:val="22"/>
                <w:szCs w:val="22"/>
              </w:rPr>
              <w:t xml:space="preserve">the </w:t>
            </w:r>
            <w:r w:rsidR="00DB6AE3">
              <w:rPr>
                <w:rFonts w:ascii="Gill Sans MT" w:hAnsi="Gill Sans MT" w:cs="Gill Sans"/>
                <w:color w:val="000000" w:themeColor="text1"/>
                <w:sz w:val="22"/>
                <w:szCs w:val="22"/>
              </w:rPr>
              <w:t xml:space="preserve">new </w:t>
            </w:r>
            <w:r>
              <w:rPr>
                <w:rFonts w:ascii="Gill Sans MT" w:hAnsi="Gill Sans MT" w:cs="Gill Sans"/>
                <w:color w:val="000000" w:themeColor="text1"/>
                <w:sz w:val="22"/>
                <w:szCs w:val="22"/>
              </w:rPr>
              <w:t xml:space="preserve">school. </w:t>
            </w:r>
            <w:r w:rsidR="00F43477">
              <w:rPr>
                <w:rFonts w:ascii="Gill Sans MT" w:hAnsi="Gill Sans MT" w:cs="Gill Sans"/>
                <w:color w:val="000000" w:themeColor="text1"/>
                <w:sz w:val="22"/>
                <w:szCs w:val="22"/>
              </w:rPr>
              <w:t xml:space="preserve">This view is held and confirmed by staff, pupils and the many parents who </w:t>
            </w:r>
            <w:r w:rsidR="00B31922">
              <w:rPr>
                <w:rFonts w:ascii="Gill Sans MT" w:hAnsi="Gill Sans MT" w:cs="Gill Sans"/>
                <w:color w:val="000000" w:themeColor="text1"/>
                <w:sz w:val="22"/>
                <w:szCs w:val="22"/>
              </w:rPr>
              <w:t>have subsequently left</w:t>
            </w:r>
            <w:r w:rsidR="00F43477">
              <w:rPr>
                <w:rFonts w:ascii="Gill Sans MT" w:hAnsi="Gill Sans MT" w:cs="Gill Sans"/>
                <w:color w:val="000000" w:themeColor="text1"/>
                <w:sz w:val="22"/>
                <w:szCs w:val="22"/>
              </w:rPr>
              <w:t xml:space="preserve"> words of</w:t>
            </w:r>
            <w:r w:rsidR="00466B16">
              <w:rPr>
                <w:rFonts w:ascii="Gill Sans MT" w:hAnsi="Gill Sans MT" w:cs="Gill Sans"/>
                <w:color w:val="000000" w:themeColor="text1"/>
                <w:sz w:val="22"/>
                <w:szCs w:val="22"/>
              </w:rPr>
              <w:t xml:space="preserve"> thanks and praise </w:t>
            </w:r>
            <w:r w:rsidR="00F43477">
              <w:rPr>
                <w:rFonts w:ascii="Gill Sans MT" w:hAnsi="Gill Sans MT" w:cs="Gill Sans"/>
                <w:color w:val="000000" w:themeColor="text1"/>
                <w:sz w:val="22"/>
                <w:szCs w:val="22"/>
              </w:rPr>
              <w:t xml:space="preserve">in a parent voice book. </w:t>
            </w:r>
            <w:r w:rsidR="004B6CE7">
              <w:rPr>
                <w:rFonts w:ascii="Gill Sans MT" w:hAnsi="Gill Sans MT" w:cs="Gill Sans"/>
                <w:color w:val="000000" w:themeColor="text1"/>
                <w:sz w:val="22"/>
                <w:szCs w:val="22"/>
              </w:rPr>
              <w:t xml:space="preserve">Despite moving into three different buildings in two academic years and ever growing as </w:t>
            </w:r>
            <w:r w:rsidR="00875DFB">
              <w:rPr>
                <w:rFonts w:ascii="Gill Sans MT" w:hAnsi="Gill Sans MT" w:cs="Gill Sans"/>
                <w:color w:val="000000" w:themeColor="text1"/>
                <w:sz w:val="22"/>
                <w:szCs w:val="22"/>
              </w:rPr>
              <w:t xml:space="preserve">a </w:t>
            </w:r>
            <w:r w:rsidR="004B6CE7">
              <w:rPr>
                <w:rFonts w:ascii="Gill Sans MT" w:hAnsi="Gill Sans MT" w:cs="Gill Sans"/>
                <w:color w:val="000000" w:themeColor="text1"/>
                <w:sz w:val="22"/>
                <w:szCs w:val="22"/>
              </w:rPr>
              <w:t>school community, the vision of the school has been the constant; driving deliberate decisions, policies and routines. As a consequence, all p</w:t>
            </w:r>
            <w:r w:rsidR="00B31922">
              <w:rPr>
                <w:rFonts w:ascii="Gill Sans MT" w:hAnsi="Gill Sans MT" w:cs="Gill Sans"/>
                <w:color w:val="000000" w:themeColor="text1"/>
                <w:sz w:val="22"/>
                <w:szCs w:val="22"/>
              </w:rPr>
              <w:t>upil</w:t>
            </w:r>
            <w:r w:rsidR="004B6CE7">
              <w:rPr>
                <w:rFonts w:ascii="Gill Sans MT" w:hAnsi="Gill Sans MT" w:cs="Gill Sans"/>
                <w:color w:val="000000" w:themeColor="text1"/>
                <w:sz w:val="22"/>
                <w:szCs w:val="22"/>
              </w:rPr>
              <w:t>s feel safe and secure in school, knowing</w:t>
            </w:r>
            <w:r w:rsidR="00B31922">
              <w:rPr>
                <w:rFonts w:ascii="Gill Sans MT" w:hAnsi="Gill Sans MT" w:cs="Gill Sans"/>
                <w:color w:val="000000" w:themeColor="text1"/>
                <w:sz w:val="22"/>
                <w:szCs w:val="22"/>
              </w:rPr>
              <w:t xml:space="preserve"> that</w:t>
            </w:r>
            <w:r w:rsidR="004B6CE7">
              <w:rPr>
                <w:rFonts w:ascii="Gill Sans MT" w:hAnsi="Gill Sans MT" w:cs="Gill Sans"/>
                <w:color w:val="000000" w:themeColor="text1"/>
                <w:sz w:val="22"/>
                <w:szCs w:val="22"/>
              </w:rPr>
              <w:t xml:space="preserve"> they are part of a nurturing school family. New staff and pupils are </w:t>
            </w:r>
            <w:r w:rsidR="00CB4A3A">
              <w:rPr>
                <w:rFonts w:ascii="Gill Sans MT" w:hAnsi="Gill Sans MT" w:cs="Gill Sans"/>
                <w:color w:val="000000" w:themeColor="text1"/>
                <w:sz w:val="22"/>
                <w:szCs w:val="22"/>
              </w:rPr>
              <w:t xml:space="preserve">also </w:t>
            </w:r>
            <w:r w:rsidR="004B6CE7">
              <w:rPr>
                <w:rFonts w:ascii="Gill Sans MT" w:hAnsi="Gill Sans MT" w:cs="Gill Sans"/>
                <w:color w:val="000000" w:themeColor="text1"/>
                <w:sz w:val="22"/>
                <w:szCs w:val="22"/>
              </w:rPr>
              <w:t>made to feel incredibly welcome and the induction process for all is incredibly strong and supportive.</w:t>
            </w:r>
          </w:p>
          <w:p w14:paraId="43DD0343" w14:textId="77777777" w:rsidR="000B422F" w:rsidRDefault="000B422F" w:rsidP="00B2490A">
            <w:pPr>
              <w:spacing w:after="60"/>
              <w:jc w:val="both"/>
              <w:rPr>
                <w:rFonts w:ascii="Gill Sans MT" w:hAnsi="Gill Sans MT" w:cs="Gill Sans"/>
                <w:color w:val="000000" w:themeColor="text1"/>
                <w:sz w:val="22"/>
                <w:szCs w:val="22"/>
              </w:rPr>
            </w:pPr>
          </w:p>
          <w:p w14:paraId="01936753" w14:textId="4F668676" w:rsidR="00B2490A" w:rsidRPr="00F43477" w:rsidRDefault="00F33FC3" w:rsidP="0052036D">
            <w:pPr>
              <w:spacing w:after="60"/>
              <w:jc w:val="both"/>
              <w:rPr>
                <w:rFonts w:ascii="Gill Sans MT" w:hAnsi="Gill Sans MT" w:cs="Gill Sans"/>
                <w:color w:val="000000" w:themeColor="text1"/>
                <w:sz w:val="22"/>
                <w:szCs w:val="22"/>
              </w:rPr>
            </w:pPr>
            <w:r w:rsidRPr="00F33FC3">
              <w:rPr>
                <w:rFonts w:ascii="Gill Sans MT" w:hAnsi="Gill Sans MT" w:cs="Gill Sans"/>
                <w:color w:val="000000" w:themeColor="text1"/>
                <w:sz w:val="22"/>
                <w:szCs w:val="22"/>
              </w:rPr>
              <w:t xml:space="preserve">The </w:t>
            </w:r>
            <w:r w:rsidR="00B2490A">
              <w:rPr>
                <w:rFonts w:ascii="Gill Sans MT" w:hAnsi="Gill Sans MT" w:cs="Gill Sans"/>
                <w:color w:val="000000" w:themeColor="text1"/>
                <w:sz w:val="22"/>
                <w:szCs w:val="22"/>
              </w:rPr>
              <w:t>growing leadership team</w:t>
            </w:r>
            <w:r w:rsidR="00CB4A3A">
              <w:rPr>
                <w:rFonts w:ascii="Gill Sans MT" w:hAnsi="Gill Sans MT" w:cs="Gill Sans"/>
                <w:color w:val="000000" w:themeColor="text1"/>
                <w:sz w:val="22"/>
                <w:szCs w:val="22"/>
              </w:rPr>
              <w:t xml:space="preserve">, </w:t>
            </w:r>
            <w:r w:rsidR="000378E3">
              <w:rPr>
                <w:rFonts w:ascii="Gill Sans MT" w:hAnsi="Gill Sans MT" w:cs="Gill Sans"/>
                <w:color w:val="000000" w:themeColor="text1"/>
                <w:sz w:val="22"/>
                <w:szCs w:val="22"/>
              </w:rPr>
              <w:t>committed governing body</w:t>
            </w:r>
            <w:r w:rsidR="00CB4A3A">
              <w:rPr>
                <w:rFonts w:ascii="Gill Sans MT" w:hAnsi="Gill Sans MT" w:cs="Gill Sans"/>
                <w:color w:val="000000" w:themeColor="text1"/>
                <w:sz w:val="22"/>
                <w:szCs w:val="22"/>
              </w:rPr>
              <w:t xml:space="preserve"> and supportive leaders from the Tenax Schools Trust</w:t>
            </w:r>
            <w:r w:rsidR="000378E3">
              <w:rPr>
                <w:rFonts w:ascii="Gill Sans MT" w:hAnsi="Gill Sans MT" w:cs="Gill Sans"/>
                <w:color w:val="000000" w:themeColor="text1"/>
                <w:sz w:val="22"/>
                <w:szCs w:val="22"/>
              </w:rPr>
              <w:t>, have created a lov</w:t>
            </w:r>
            <w:r w:rsidR="00B31922">
              <w:rPr>
                <w:rFonts w:ascii="Gill Sans MT" w:hAnsi="Gill Sans MT" w:cs="Gill Sans"/>
                <w:color w:val="000000" w:themeColor="text1"/>
                <w:sz w:val="22"/>
                <w:szCs w:val="22"/>
              </w:rPr>
              <w:t>ing Christian environment. Ea</w:t>
            </w:r>
            <w:r w:rsidR="000378E3">
              <w:rPr>
                <w:rFonts w:ascii="Gill Sans MT" w:hAnsi="Gill Sans MT" w:cs="Gill Sans"/>
                <w:color w:val="000000" w:themeColor="text1"/>
                <w:sz w:val="22"/>
                <w:szCs w:val="22"/>
              </w:rPr>
              <w:t>ch child and adult is celebrated, nurtured and encouraged from their own unique starting point</w:t>
            </w:r>
            <w:r w:rsidR="00B2490A">
              <w:rPr>
                <w:rFonts w:ascii="Gill Sans MT" w:hAnsi="Gill Sans MT" w:cs="Gill Sans"/>
                <w:color w:val="000000" w:themeColor="text1"/>
                <w:sz w:val="22"/>
                <w:szCs w:val="22"/>
              </w:rPr>
              <w:t xml:space="preserve">. The headteacher of the school, who leads by </w:t>
            </w:r>
            <w:r w:rsidR="00CB4A3A">
              <w:rPr>
                <w:rFonts w:ascii="Gill Sans MT" w:hAnsi="Gill Sans MT" w:cs="Gill Sans"/>
                <w:color w:val="000000" w:themeColor="text1"/>
                <w:sz w:val="22"/>
                <w:szCs w:val="22"/>
              </w:rPr>
              <w:t xml:space="preserve">Christian </w:t>
            </w:r>
            <w:r w:rsidR="00B2490A">
              <w:rPr>
                <w:rFonts w:ascii="Gill Sans MT" w:hAnsi="Gill Sans MT" w:cs="Gill Sans"/>
                <w:color w:val="000000" w:themeColor="text1"/>
                <w:sz w:val="22"/>
                <w:szCs w:val="22"/>
              </w:rPr>
              <w:t xml:space="preserve">example, models a family first and child centred approach to school life. This </w:t>
            </w:r>
            <w:r w:rsidR="004B6CE7">
              <w:rPr>
                <w:rFonts w:ascii="Gill Sans MT" w:hAnsi="Gill Sans MT" w:cs="Gill Sans"/>
                <w:color w:val="000000" w:themeColor="text1"/>
                <w:sz w:val="22"/>
                <w:szCs w:val="22"/>
              </w:rPr>
              <w:t xml:space="preserve">enables </w:t>
            </w:r>
            <w:r w:rsidR="00B2490A">
              <w:rPr>
                <w:rFonts w:ascii="Gill Sans MT" w:hAnsi="Gill Sans MT" w:cs="Gill Sans"/>
                <w:color w:val="000000" w:themeColor="text1"/>
                <w:sz w:val="22"/>
                <w:szCs w:val="22"/>
              </w:rPr>
              <w:t>staff to flourish as they know</w:t>
            </w:r>
            <w:r w:rsidR="00B31922">
              <w:rPr>
                <w:rFonts w:ascii="Gill Sans MT" w:hAnsi="Gill Sans MT" w:cs="Gill Sans"/>
                <w:color w:val="000000" w:themeColor="text1"/>
                <w:sz w:val="22"/>
                <w:szCs w:val="22"/>
              </w:rPr>
              <w:t xml:space="preserve"> that</w:t>
            </w:r>
            <w:r w:rsidR="00B2490A">
              <w:rPr>
                <w:rFonts w:ascii="Gill Sans MT" w:hAnsi="Gill Sans MT" w:cs="Gill Sans"/>
                <w:color w:val="000000" w:themeColor="text1"/>
                <w:sz w:val="22"/>
                <w:szCs w:val="22"/>
              </w:rPr>
              <w:t xml:space="preserve"> their </w:t>
            </w:r>
            <w:r w:rsidR="004B6CE7">
              <w:rPr>
                <w:rFonts w:ascii="Gill Sans MT" w:hAnsi="Gill Sans MT" w:cs="Gill Sans"/>
                <w:color w:val="000000" w:themeColor="text1"/>
                <w:sz w:val="22"/>
                <w:szCs w:val="22"/>
              </w:rPr>
              <w:t xml:space="preserve">own </w:t>
            </w:r>
            <w:r w:rsidR="00B2490A">
              <w:rPr>
                <w:rFonts w:ascii="Gill Sans MT" w:hAnsi="Gill Sans MT" w:cs="Gill Sans"/>
                <w:color w:val="000000" w:themeColor="text1"/>
                <w:sz w:val="22"/>
                <w:szCs w:val="22"/>
              </w:rPr>
              <w:t xml:space="preserve">families and home lives are equally as important as the lives of </w:t>
            </w:r>
            <w:r w:rsidR="00B31922">
              <w:rPr>
                <w:rFonts w:ascii="Gill Sans MT" w:hAnsi="Gill Sans MT" w:cs="Gill Sans"/>
                <w:color w:val="000000" w:themeColor="text1"/>
                <w:sz w:val="22"/>
                <w:szCs w:val="22"/>
              </w:rPr>
              <w:t xml:space="preserve">whom </w:t>
            </w:r>
            <w:r w:rsidR="00B2490A">
              <w:rPr>
                <w:rFonts w:ascii="Gill Sans MT" w:hAnsi="Gill Sans MT" w:cs="Gill Sans"/>
                <w:color w:val="000000" w:themeColor="text1"/>
                <w:sz w:val="22"/>
                <w:szCs w:val="22"/>
              </w:rPr>
              <w:t>they serve. Staff s</w:t>
            </w:r>
            <w:r w:rsidR="00B31922">
              <w:rPr>
                <w:rFonts w:ascii="Gill Sans MT" w:hAnsi="Gill Sans MT" w:cs="Gill Sans"/>
                <w:color w:val="000000" w:themeColor="text1"/>
                <w:sz w:val="22"/>
                <w:szCs w:val="22"/>
              </w:rPr>
              <w:t>peak</w:t>
            </w:r>
            <w:r w:rsidR="00B2490A">
              <w:rPr>
                <w:rFonts w:ascii="Gill Sans MT" w:hAnsi="Gill Sans MT" w:cs="Gill Sans"/>
                <w:color w:val="000000" w:themeColor="text1"/>
                <w:sz w:val="22"/>
                <w:szCs w:val="22"/>
              </w:rPr>
              <w:t xml:space="preserve"> </w:t>
            </w:r>
            <w:r w:rsidR="000B422F">
              <w:rPr>
                <w:rFonts w:ascii="Gill Sans MT" w:hAnsi="Gill Sans MT" w:cs="Gill Sans"/>
                <w:color w:val="000000" w:themeColor="text1"/>
                <w:sz w:val="22"/>
                <w:szCs w:val="22"/>
              </w:rPr>
              <w:t xml:space="preserve">positively </w:t>
            </w:r>
            <w:r w:rsidR="00B2490A">
              <w:rPr>
                <w:rFonts w:ascii="Gill Sans MT" w:hAnsi="Gill Sans MT" w:cs="Gill Sans"/>
                <w:color w:val="000000" w:themeColor="text1"/>
                <w:sz w:val="22"/>
                <w:szCs w:val="22"/>
              </w:rPr>
              <w:t xml:space="preserve">about </w:t>
            </w:r>
            <w:r w:rsidR="004B6CE7">
              <w:rPr>
                <w:rFonts w:ascii="Gill Sans MT" w:hAnsi="Gill Sans MT" w:cs="Gill Sans"/>
                <w:color w:val="000000" w:themeColor="text1"/>
                <w:sz w:val="22"/>
                <w:szCs w:val="22"/>
              </w:rPr>
              <w:t>opportunities they have been given</w:t>
            </w:r>
            <w:r w:rsidR="000B422F">
              <w:rPr>
                <w:rFonts w:ascii="Gill Sans MT" w:hAnsi="Gill Sans MT" w:cs="Gill Sans"/>
                <w:color w:val="000000" w:themeColor="text1"/>
                <w:sz w:val="22"/>
                <w:szCs w:val="22"/>
              </w:rPr>
              <w:t xml:space="preserve"> to </w:t>
            </w:r>
            <w:r w:rsidR="00B2490A">
              <w:rPr>
                <w:rFonts w:ascii="Gill Sans MT" w:hAnsi="Gill Sans MT" w:cs="Gill Sans"/>
                <w:color w:val="000000" w:themeColor="text1"/>
                <w:sz w:val="22"/>
                <w:szCs w:val="22"/>
              </w:rPr>
              <w:t>develop professionally</w:t>
            </w:r>
            <w:r w:rsidR="000B422F">
              <w:rPr>
                <w:rFonts w:ascii="Gill Sans MT" w:hAnsi="Gill Sans MT" w:cs="Gill Sans"/>
                <w:color w:val="000000" w:themeColor="text1"/>
                <w:sz w:val="22"/>
                <w:szCs w:val="22"/>
              </w:rPr>
              <w:t xml:space="preserve"> in their role</w:t>
            </w:r>
            <w:r w:rsidR="00B2490A">
              <w:rPr>
                <w:rFonts w:ascii="Gill Sans MT" w:hAnsi="Gill Sans MT" w:cs="Gill Sans"/>
                <w:color w:val="000000" w:themeColor="text1"/>
                <w:sz w:val="22"/>
                <w:szCs w:val="22"/>
              </w:rPr>
              <w:t xml:space="preserve">, with </w:t>
            </w:r>
            <w:r w:rsidR="000B422F">
              <w:rPr>
                <w:rFonts w:ascii="Gill Sans MT" w:hAnsi="Gill Sans MT" w:cs="Gill Sans"/>
                <w:color w:val="000000" w:themeColor="text1"/>
                <w:sz w:val="22"/>
                <w:szCs w:val="22"/>
              </w:rPr>
              <w:t xml:space="preserve">training and </w:t>
            </w:r>
            <w:r w:rsidR="004B6CE7">
              <w:rPr>
                <w:rFonts w:ascii="Gill Sans MT" w:hAnsi="Gill Sans MT" w:cs="Gill Sans"/>
                <w:color w:val="000000" w:themeColor="text1"/>
                <w:sz w:val="22"/>
                <w:szCs w:val="22"/>
              </w:rPr>
              <w:t xml:space="preserve">the continuation of learning </w:t>
            </w:r>
            <w:r w:rsidR="000B422F">
              <w:rPr>
                <w:rFonts w:ascii="Gill Sans MT" w:hAnsi="Gill Sans MT" w:cs="Gill Sans"/>
                <w:color w:val="000000" w:themeColor="text1"/>
                <w:sz w:val="22"/>
                <w:szCs w:val="22"/>
              </w:rPr>
              <w:t>seen as</w:t>
            </w:r>
            <w:r w:rsidR="00B31922">
              <w:rPr>
                <w:rFonts w:ascii="Gill Sans MT" w:hAnsi="Gill Sans MT" w:cs="Gill Sans"/>
                <w:color w:val="000000" w:themeColor="text1"/>
                <w:sz w:val="22"/>
                <w:szCs w:val="22"/>
              </w:rPr>
              <w:t xml:space="preserve"> a</w:t>
            </w:r>
            <w:r w:rsidR="000B422F">
              <w:rPr>
                <w:rFonts w:ascii="Gill Sans MT" w:hAnsi="Gill Sans MT" w:cs="Gill Sans"/>
                <w:color w:val="000000" w:themeColor="text1"/>
                <w:sz w:val="22"/>
                <w:szCs w:val="22"/>
              </w:rPr>
              <w:t xml:space="preserve"> </w:t>
            </w:r>
            <w:r w:rsidR="004B6CE7">
              <w:rPr>
                <w:rFonts w:ascii="Gill Sans MT" w:hAnsi="Gill Sans MT" w:cs="Gill Sans"/>
                <w:color w:val="000000" w:themeColor="text1"/>
                <w:sz w:val="22"/>
                <w:szCs w:val="22"/>
              </w:rPr>
              <w:t>high priority</w:t>
            </w:r>
            <w:r w:rsidR="000B422F">
              <w:rPr>
                <w:rFonts w:ascii="Gill Sans MT" w:hAnsi="Gill Sans MT" w:cs="Gill Sans"/>
                <w:color w:val="000000" w:themeColor="text1"/>
                <w:sz w:val="22"/>
                <w:szCs w:val="22"/>
              </w:rPr>
              <w:t xml:space="preserve">. </w:t>
            </w:r>
          </w:p>
          <w:p w14:paraId="0D6E4A6C" w14:textId="77777777" w:rsidR="0052036D" w:rsidRPr="0092749A" w:rsidRDefault="0052036D" w:rsidP="0052036D">
            <w:pPr>
              <w:spacing w:after="60"/>
              <w:jc w:val="both"/>
              <w:rPr>
                <w:rFonts w:ascii="Gill Sans MT" w:hAnsi="Gill Sans MT" w:cs="Gill Sans"/>
                <w:b/>
                <w:bCs/>
                <w:color w:val="D3212C"/>
                <w:sz w:val="22"/>
                <w:szCs w:val="22"/>
              </w:rPr>
            </w:pPr>
          </w:p>
          <w:p w14:paraId="7DF66502" w14:textId="521767AB" w:rsidR="001633A6" w:rsidRPr="00D313AB" w:rsidRDefault="00653979" w:rsidP="0052036D">
            <w:pPr>
              <w:spacing w:after="60"/>
              <w:jc w:val="both"/>
              <w:rPr>
                <w:rFonts w:ascii="Gill Sans MT" w:hAnsi="Gill Sans MT" w:cs="Gill Sans"/>
                <w:color w:val="000000" w:themeColor="text1"/>
                <w:sz w:val="22"/>
                <w:szCs w:val="22"/>
              </w:rPr>
            </w:pPr>
            <w:r>
              <w:rPr>
                <w:rFonts w:ascii="Gill Sans MT" w:hAnsi="Gill Sans MT" w:cs="Gill Sans"/>
                <w:sz w:val="22"/>
                <w:szCs w:val="22"/>
              </w:rPr>
              <w:t xml:space="preserve">The vision of the school has been the inspiration behind the development of </w:t>
            </w:r>
            <w:r w:rsidR="0052036D">
              <w:rPr>
                <w:rFonts w:ascii="Gill Sans MT" w:hAnsi="Gill Sans MT" w:cs="Gill Sans"/>
                <w:sz w:val="22"/>
                <w:szCs w:val="22"/>
              </w:rPr>
              <w:t>the school’s unique</w:t>
            </w:r>
            <w:r>
              <w:rPr>
                <w:rFonts w:ascii="Gill Sans MT" w:hAnsi="Gill Sans MT" w:cs="Gill Sans"/>
                <w:sz w:val="22"/>
                <w:szCs w:val="22"/>
              </w:rPr>
              <w:t xml:space="preserve"> broad and balanced curriculum</w:t>
            </w:r>
            <w:r w:rsidR="0034706F">
              <w:rPr>
                <w:rFonts w:ascii="Gill Sans MT" w:hAnsi="Gill Sans MT" w:cs="Gill Sans"/>
                <w:sz w:val="22"/>
                <w:szCs w:val="22"/>
              </w:rPr>
              <w:t>. The deliberate decision by the leadership team to create a curriculum which is specifically tailored to the Bishop Chavasse community</w:t>
            </w:r>
            <w:r w:rsidR="00B31922">
              <w:rPr>
                <w:rFonts w:ascii="Gill Sans MT" w:hAnsi="Gill Sans MT" w:cs="Gill Sans"/>
                <w:sz w:val="22"/>
                <w:szCs w:val="22"/>
              </w:rPr>
              <w:t xml:space="preserve"> ensures that pupils have firm foundations on which to build and extend their prior learning. </w:t>
            </w:r>
            <w:r w:rsidR="00A01D80">
              <w:rPr>
                <w:rFonts w:ascii="Gill Sans MT" w:hAnsi="Gill Sans MT" w:cs="Gill Sans"/>
                <w:sz w:val="22"/>
                <w:szCs w:val="22"/>
              </w:rPr>
              <w:t>As a result, pupils are gi</w:t>
            </w:r>
            <w:r w:rsidR="00B31922">
              <w:rPr>
                <w:rFonts w:ascii="Gill Sans MT" w:hAnsi="Gill Sans MT" w:cs="Gill Sans"/>
                <w:sz w:val="22"/>
                <w:szCs w:val="22"/>
              </w:rPr>
              <w:t>ven rich experiences to explore</w:t>
            </w:r>
            <w:r w:rsidR="00A01D80">
              <w:rPr>
                <w:rFonts w:ascii="Gill Sans MT" w:hAnsi="Gill Sans MT" w:cs="Gill Sans"/>
                <w:sz w:val="22"/>
                <w:szCs w:val="22"/>
              </w:rPr>
              <w:t xml:space="preserve"> the world in which they live, celebrating difference and diversity locally, nationally and globally.</w:t>
            </w:r>
            <w:r w:rsidR="00971ECF">
              <w:rPr>
                <w:rFonts w:ascii="Gill Sans MT" w:hAnsi="Gill Sans MT" w:cs="Gill Sans"/>
                <w:sz w:val="22"/>
                <w:szCs w:val="22"/>
              </w:rPr>
              <w:t xml:space="preserve"> </w:t>
            </w:r>
            <w:r w:rsidR="00192D63">
              <w:rPr>
                <w:rFonts w:ascii="Gill Sans MT" w:hAnsi="Gill Sans MT" w:cs="Gill Sans"/>
                <w:sz w:val="22"/>
                <w:szCs w:val="22"/>
              </w:rPr>
              <w:t xml:space="preserve">Staff across the school naturally celebrate the awe and wonder moments that happen within the school day. </w:t>
            </w:r>
            <w:r w:rsidR="00192D63" w:rsidRPr="009D0322">
              <w:rPr>
                <w:rFonts w:ascii="Gill Sans MT" w:hAnsi="Gill Sans MT" w:cs="Gill Sans"/>
                <w:color w:val="000000" w:themeColor="text1"/>
                <w:sz w:val="22"/>
                <w:szCs w:val="22"/>
              </w:rPr>
              <w:t>However</w:t>
            </w:r>
            <w:r w:rsidR="00B31922" w:rsidRPr="009D0322">
              <w:rPr>
                <w:rFonts w:ascii="Gill Sans MT" w:hAnsi="Gill Sans MT" w:cs="Gill Sans"/>
                <w:color w:val="000000" w:themeColor="text1"/>
                <w:sz w:val="22"/>
                <w:szCs w:val="22"/>
              </w:rPr>
              <w:t>,</w:t>
            </w:r>
            <w:r w:rsidR="00192D63" w:rsidRPr="009D0322">
              <w:rPr>
                <w:rFonts w:ascii="Gill Sans MT" w:hAnsi="Gill Sans MT" w:cs="Gill Sans"/>
                <w:color w:val="000000" w:themeColor="text1"/>
                <w:sz w:val="22"/>
                <w:szCs w:val="22"/>
              </w:rPr>
              <w:t xml:space="preserve"> </w:t>
            </w:r>
            <w:r w:rsidRPr="009D0322">
              <w:rPr>
                <w:rFonts w:ascii="Gill Sans MT" w:hAnsi="Gill Sans MT" w:cs="Gill Sans"/>
                <w:color w:val="000000" w:themeColor="text1"/>
                <w:sz w:val="22"/>
                <w:szCs w:val="22"/>
              </w:rPr>
              <w:t>a shared u</w:t>
            </w:r>
            <w:r w:rsidR="00B31922" w:rsidRPr="009D0322">
              <w:rPr>
                <w:rFonts w:ascii="Gill Sans MT" w:hAnsi="Gill Sans MT" w:cs="Gill Sans"/>
                <w:color w:val="000000" w:themeColor="text1"/>
                <w:sz w:val="22"/>
                <w:szCs w:val="22"/>
              </w:rPr>
              <w:t>nderstanding of</w:t>
            </w:r>
            <w:r w:rsidRPr="009D0322">
              <w:rPr>
                <w:rFonts w:ascii="Gill Sans MT" w:hAnsi="Gill Sans MT" w:cs="Gill Sans"/>
                <w:color w:val="000000" w:themeColor="text1"/>
                <w:sz w:val="22"/>
                <w:szCs w:val="22"/>
              </w:rPr>
              <w:t xml:space="preserve"> </w:t>
            </w:r>
            <w:r w:rsidR="00192D63" w:rsidRPr="009D0322">
              <w:rPr>
                <w:rFonts w:ascii="Gill Sans MT" w:hAnsi="Gill Sans MT" w:cs="Gill Sans"/>
                <w:color w:val="000000" w:themeColor="text1"/>
                <w:sz w:val="22"/>
                <w:szCs w:val="22"/>
              </w:rPr>
              <w:t>spiritual development</w:t>
            </w:r>
            <w:r w:rsidR="004D2495" w:rsidRPr="009D0322">
              <w:rPr>
                <w:rFonts w:ascii="Gill Sans MT" w:hAnsi="Gill Sans MT" w:cs="Gill Sans"/>
                <w:color w:val="000000" w:themeColor="text1"/>
                <w:sz w:val="22"/>
                <w:szCs w:val="22"/>
              </w:rPr>
              <w:t>,</w:t>
            </w:r>
            <w:r w:rsidR="00192D63" w:rsidRPr="009D0322">
              <w:rPr>
                <w:rFonts w:ascii="Gill Sans MT" w:hAnsi="Gill Sans MT" w:cs="Gill Sans"/>
                <w:color w:val="000000" w:themeColor="text1"/>
                <w:sz w:val="22"/>
                <w:szCs w:val="22"/>
              </w:rPr>
              <w:t xml:space="preserve"> </w:t>
            </w:r>
            <w:r w:rsidR="00F70FA5" w:rsidRPr="009D0322">
              <w:rPr>
                <w:rFonts w:ascii="Gill Sans MT" w:hAnsi="Gill Sans MT"/>
                <w:color w:val="000000" w:themeColor="text1"/>
                <w:sz w:val="22"/>
                <w:szCs w:val="22"/>
              </w:rPr>
              <w:t>across the wider curriculum</w:t>
            </w:r>
            <w:r w:rsidR="004D2495" w:rsidRPr="009D0322">
              <w:rPr>
                <w:rFonts w:ascii="Gill Sans MT" w:hAnsi="Gill Sans MT"/>
                <w:color w:val="000000" w:themeColor="text1"/>
                <w:sz w:val="22"/>
                <w:szCs w:val="22"/>
              </w:rPr>
              <w:t>,</w:t>
            </w:r>
            <w:r w:rsidR="00F70FA5" w:rsidRPr="009D0322">
              <w:rPr>
                <w:rFonts w:ascii="Gill Sans MT" w:hAnsi="Gill Sans MT" w:cs="Gill Sans"/>
                <w:color w:val="000000" w:themeColor="text1"/>
                <w:sz w:val="22"/>
                <w:szCs w:val="22"/>
              </w:rPr>
              <w:t xml:space="preserve"> is </w:t>
            </w:r>
            <w:r w:rsidR="00F70FA5" w:rsidRPr="009D0322">
              <w:rPr>
                <w:rFonts w:ascii="Gill Sans MT" w:hAnsi="Gill Sans MT"/>
                <w:color w:val="000000" w:themeColor="text1"/>
                <w:sz w:val="22"/>
                <w:szCs w:val="22"/>
              </w:rPr>
              <w:t xml:space="preserve">being </w:t>
            </w:r>
            <w:r w:rsidR="00443FED" w:rsidRPr="009D0322">
              <w:rPr>
                <w:rFonts w:ascii="Gill Sans MT" w:hAnsi="Gill Sans MT"/>
                <w:color w:val="000000" w:themeColor="text1"/>
                <w:sz w:val="22"/>
                <w:szCs w:val="22"/>
              </w:rPr>
              <w:t xml:space="preserve">continually </w:t>
            </w:r>
            <w:r w:rsidR="00F70FA5" w:rsidRPr="009D0322">
              <w:rPr>
                <w:rFonts w:ascii="Gill Sans MT" w:hAnsi="Gill Sans MT"/>
                <w:color w:val="000000" w:themeColor="text1"/>
                <w:sz w:val="22"/>
                <w:szCs w:val="22"/>
              </w:rPr>
              <w:t>developed through deliberate planned opportunities.</w:t>
            </w:r>
          </w:p>
          <w:p w14:paraId="41949A72" w14:textId="77777777" w:rsidR="00226ED0" w:rsidRDefault="00226ED0" w:rsidP="0052036D">
            <w:pPr>
              <w:spacing w:after="60"/>
              <w:jc w:val="both"/>
              <w:rPr>
                <w:rFonts w:ascii="Gill Sans MT" w:hAnsi="Gill Sans MT" w:cs="Gill Sans"/>
                <w:sz w:val="22"/>
                <w:szCs w:val="22"/>
              </w:rPr>
            </w:pPr>
          </w:p>
          <w:p w14:paraId="5F42CBE3" w14:textId="0EFB44A6" w:rsidR="00615B91" w:rsidRPr="00B31922" w:rsidRDefault="001633A6" w:rsidP="00653979">
            <w:pPr>
              <w:spacing w:after="60"/>
              <w:jc w:val="both"/>
              <w:rPr>
                <w:rFonts w:ascii="Gill Sans MT" w:hAnsi="Gill Sans MT" w:cs="Gill Sans"/>
                <w:color w:val="000000" w:themeColor="text1"/>
                <w:sz w:val="22"/>
                <w:szCs w:val="22"/>
              </w:rPr>
            </w:pPr>
            <w:r w:rsidRPr="00226ED0">
              <w:rPr>
                <w:rFonts w:ascii="Gill Sans MT" w:hAnsi="Gill Sans MT" w:cs="Gill Sans"/>
                <w:sz w:val="22"/>
                <w:szCs w:val="22"/>
              </w:rPr>
              <w:t xml:space="preserve">The commitment to ensure </w:t>
            </w:r>
            <w:r w:rsidR="00B31922">
              <w:rPr>
                <w:rFonts w:ascii="Gill Sans MT" w:hAnsi="Gill Sans MT" w:cs="Gill Sans"/>
                <w:sz w:val="22"/>
                <w:szCs w:val="22"/>
              </w:rPr>
              <w:t xml:space="preserve">that </w:t>
            </w:r>
            <w:r w:rsidRPr="00226ED0">
              <w:rPr>
                <w:rFonts w:ascii="Gill Sans MT" w:hAnsi="Gill Sans MT" w:cs="Gill Sans"/>
                <w:sz w:val="22"/>
                <w:szCs w:val="22"/>
              </w:rPr>
              <w:t>every child fulfils their potential</w:t>
            </w:r>
            <w:r w:rsidR="00B31922">
              <w:rPr>
                <w:rFonts w:ascii="Gill Sans MT" w:hAnsi="Gill Sans MT" w:cs="Gill Sans"/>
                <w:sz w:val="22"/>
                <w:szCs w:val="22"/>
              </w:rPr>
              <w:t>,</w:t>
            </w:r>
            <w:r w:rsidRPr="00226ED0">
              <w:rPr>
                <w:rFonts w:ascii="Gill Sans MT" w:hAnsi="Gill Sans MT" w:cs="Gill Sans"/>
                <w:sz w:val="22"/>
                <w:szCs w:val="22"/>
              </w:rPr>
              <w:t xml:space="preserve"> from whatever their starting point, </w:t>
            </w:r>
            <w:r w:rsidR="00226ED0" w:rsidRPr="00226ED0">
              <w:rPr>
                <w:rFonts w:ascii="Gill Sans MT" w:hAnsi="Gill Sans MT" w:cs="Gill Sans"/>
                <w:sz w:val="22"/>
                <w:szCs w:val="22"/>
              </w:rPr>
              <w:t>drives</w:t>
            </w:r>
            <w:r w:rsidRPr="00226ED0">
              <w:rPr>
                <w:rFonts w:ascii="Gill Sans MT" w:hAnsi="Gill Sans MT" w:cs="Gill Sans"/>
                <w:sz w:val="22"/>
                <w:szCs w:val="22"/>
              </w:rPr>
              <w:t xml:space="preserve"> the investment in </w:t>
            </w:r>
            <w:r w:rsidR="00E30C83" w:rsidRPr="00226ED0">
              <w:rPr>
                <w:rFonts w:ascii="Gill Sans MT" w:hAnsi="Gill Sans MT" w:cs="Gill Sans"/>
                <w:sz w:val="22"/>
                <w:szCs w:val="22"/>
              </w:rPr>
              <w:t xml:space="preserve">and support of </w:t>
            </w:r>
            <w:r w:rsidRPr="00226ED0">
              <w:rPr>
                <w:rFonts w:ascii="Gill Sans MT" w:hAnsi="Gill Sans MT" w:cs="Gill Sans"/>
                <w:sz w:val="22"/>
                <w:szCs w:val="22"/>
              </w:rPr>
              <w:t xml:space="preserve">every child and their family. As a result, </w:t>
            </w:r>
            <w:r w:rsidR="00226ED0">
              <w:rPr>
                <w:rFonts w:ascii="Gill Sans MT" w:hAnsi="Gill Sans MT" w:cs="Gill Sans"/>
                <w:sz w:val="22"/>
                <w:szCs w:val="22"/>
              </w:rPr>
              <w:t xml:space="preserve">all </w:t>
            </w:r>
            <w:r w:rsidRPr="00226ED0">
              <w:rPr>
                <w:rFonts w:ascii="Gill Sans MT" w:hAnsi="Gill Sans MT" w:cs="Gill Sans"/>
                <w:sz w:val="22"/>
                <w:szCs w:val="22"/>
              </w:rPr>
              <w:t xml:space="preserve">pupils make good or better progress. This is </w:t>
            </w:r>
            <w:r w:rsidR="00226ED0" w:rsidRPr="00226ED0">
              <w:rPr>
                <w:rFonts w:ascii="Gill Sans MT" w:hAnsi="Gill Sans MT" w:cs="Gill Sans"/>
                <w:sz w:val="22"/>
                <w:szCs w:val="22"/>
              </w:rPr>
              <w:t xml:space="preserve">further </w:t>
            </w:r>
            <w:r w:rsidRPr="00226ED0">
              <w:rPr>
                <w:rFonts w:ascii="Gill Sans MT" w:hAnsi="Gill Sans MT" w:cs="Gill Sans"/>
                <w:sz w:val="22"/>
                <w:szCs w:val="22"/>
              </w:rPr>
              <w:t xml:space="preserve">testament to the </w:t>
            </w:r>
            <w:r w:rsidR="00E30C83" w:rsidRPr="00226ED0">
              <w:rPr>
                <w:rFonts w:ascii="Gill Sans MT" w:hAnsi="Gill Sans MT" w:cs="Gill Sans"/>
                <w:sz w:val="22"/>
                <w:szCs w:val="22"/>
              </w:rPr>
              <w:t>dedication</w:t>
            </w:r>
            <w:r w:rsidRPr="00226ED0">
              <w:rPr>
                <w:rFonts w:ascii="Gill Sans MT" w:hAnsi="Gill Sans MT" w:cs="Gill Sans"/>
                <w:sz w:val="22"/>
                <w:szCs w:val="22"/>
              </w:rPr>
              <w:t xml:space="preserve"> of every staff member and </w:t>
            </w:r>
            <w:r w:rsidR="00E30C83" w:rsidRPr="00226ED0">
              <w:rPr>
                <w:rFonts w:ascii="Gill Sans MT" w:hAnsi="Gill Sans MT" w:cs="Gill Sans"/>
                <w:sz w:val="22"/>
                <w:szCs w:val="22"/>
              </w:rPr>
              <w:t xml:space="preserve">the </w:t>
            </w:r>
            <w:r w:rsidRPr="00226ED0">
              <w:rPr>
                <w:rFonts w:ascii="Gill Sans MT" w:hAnsi="Gill Sans MT" w:cs="Gill Sans"/>
                <w:sz w:val="22"/>
                <w:szCs w:val="22"/>
              </w:rPr>
              <w:t xml:space="preserve">individualised support </w:t>
            </w:r>
            <w:r w:rsidR="00E30C83" w:rsidRPr="00226ED0">
              <w:rPr>
                <w:rFonts w:ascii="Gill Sans MT" w:hAnsi="Gill Sans MT" w:cs="Gill Sans"/>
                <w:sz w:val="22"/>
                <w:szCs w:val="22"/>
              </w:rPr>
              <w:t xml:space="preserve">that </w:t>
            </w:r>
            <w:r w:rsidRPr="00226ED0">
              <w:rPr>
                <w:rFonts w:ascii="Gill Sans MT" w:hAnsi="Gill Sans MT" w:cs="Gill Sans"/>
                <w:sz w:val="22"/>
                <w:szCs w:val="22"/>
              </w:rPr>
              <w:t xml:space="preserve">is </w:t>
            </w:r>
            <w:r w:rsidR="00226ED0" w:rsidRPr="00226ED0">
              <w:rPr>
                <w:rFonts w:ascii="Gill Sans MT" w:hAnsi="Gill Sans MT" w:cs="Gill Sans"/>
                <w:sz w:val="22"/>
                <w:szCs w:val="22"/>
              </w:rPr>
              <w:t xml:space="preserve">quickly </w:t>
            </w:r>
            <w:r w:rsidRPr="00226ED0">
              <w:rPr>
                <w:rFonts w:ascii="Gill Sans MT" w:hAnsi="Gill Sans MT" w:cs="Gill Sans"/>
                <w:sz w:val="22"/>
                <w:szCs w:val="22"/>
              </w:rPr>
              <w:t>put in place to support all p</w:t>
            </w:r>
            <w:r w:rsidR="00B31922">
              <w:rPr>
                <w:rFonts w:ascii="Gill Sans MT" w:hAnsi="Gill Sans MT" w:cs="Gill Sans"/>
                <w:sz w:val="22"/>
                <w:szCs w:val="22"/>
              </w:rPr>
              <w:t>upil</w:t>
            </w:r>
            <w:r w:rsidRPr="00226ED0">
              <w:rPr>
                <w:rFonts w:ascii="Gill Sans MT" w:hAnsi="Gill Sans MT" w:cs="Gill Sans"/>
                <w:sz w:val="22"/>
                <w:szCs w:val="22"/>
              </w:rPr>
              <w:t>s, especially the most vulnerable.</w:t>
            </w:r>
            <w:r>
              <w:rPr>
                <w:rFonts w:ascii="Gill Sans MT" w:hAnsi="Gill Sans MT" w:cs="Gill Sans"/>
                <w:sz w:val="22"/>
                <w:szCs w:val="22"/>
              </w:rPr>
              <w:t xml:space="preserve"> </w:t>
            </w:r>
            <w:r w:rsidR="00653979">
              <w:rPr>
                <w:rFonts w:ascii="Gill Sans MT" w:hAnsi="Gill Sans MT" w:cs="Gill Sans"/>
                <w:color w:val="000000" w:themeColor="text1"/>
                <w:sz w:val="22"/>
                <w:szCs w:val="22"/>
              </w:rPr>
              <w:t>The</w:t>
            </w:r>
            <w:r w:rsidR="000B422F">
              <w:rPr>
                <w:rFonts w:ascii="Gill Sans MT" w:hAnsi="Gill Sans MT" w:cs="Gill Sans"/>
                <w:color w:val="000000" w:themeColor="text1"/>
                <w:sz w:val="22"/>
                <w:szCs w:val="22"/>
              </w:rPr>
              <w:t xml:space="preserve">re are clear and high expectations of pupil behaviour across the school, which are driven by the </w:t>
            </w:r>
            <w:r w:rsidR="0095755F">
              <w:rPr>
                <w:rFonts w:ascii="Gill Sans MT" w:hAnsi="Gill Sans MT" w:cs="Gill Sans"/>
                <w:color w:val="000000" w:themeColor="text1"/>
                <w:sz w:val="22"/>
                <w:szCs w:val="22"/>
              </w:rPr>
              <w:t xml:space="preserve">school’s associated </w:t>
            </w:r>
            <w:r w:rsidR="000B422F">
              <w:rPr>
                <w:rFonts w:ascii="Gill Sans MT" w:hAnsi="Gill Sans MT" w:cs="Gill Sans"/>
                <w:color w:val="000000" w:themeColor="text1"/>
                <w:sz w:val="22"/>
                <w:szCs w:val="22"/>
              </w:rPr>
              <w:t xml:space="preserve">values. </w:t>
            </w:r>
            <w:r w:rsidR="00653979">
              <w:rPr>
                <w:rFonts w:ascii="Gill Sans MT" w:hAnsi="Gill Sans MT" w:cs="Gill Sans"/>
                <w:color w:val="000000" w:themeColor="text1"/>
                <w:sz w:val="22"/>
                <w:szCs w:val="22"/>
              </w:rPr>
              <w:t xml:space="preserve">This </w:t>
            </w:r>
            <w:r w:rsidR="000B422F">
              <w:rPr>
                <w:rFonts w:ascii="Gill Sans MT" w:hAnsi="Gill Sans MT" w:cs="Gill Sans"/>
                <w:color w:val="000000" w:themeColor="text1"/>
                <w:sz w:val="22"/>
                <w:szCs w:val="22"/>
              </w:rPr>
              <w:t xml:space="preserve">has resulted </w:t>
            </w:r>
            <w:r w:rsidR="00653979">
              <w:rPr>
                <w:rFonts w:ascii="Gill Sans MT" w:hAnsi="Gill Sans MT" w:cs="Gill Sans"/>
                <w:color w:val="000000" w:themeColor="text1"/>
                <w:sz w:val="22"/>
                <w:szCs w:val="22"/>
              </w:rPr>
              <w:t>in a</w:t>
            </w:r>
            <w:r w:rsidR="000B422F">
              <w:rPr>
                <w:rFonts w:ascii="Gill Sans MT" w:hAnsi="Gill Sans MT" w:cs="Gill Sans"/>
                <w:color w:val="000000" w:themeColor="text1"/>
                <w:sz w:val="22"/>
                <w:szCs w:val="22"/>
              </w:rPr>
              <w:t xml:space="preserve"> calm learning</w:t>
            </w:r>
            <w:r w:rsidR="00653979">
              <w:rPr>
                <w:rFonts w:ascii="Gill Sans MT" w:hAnsi="Gill Sans MT" w:cs="Gill Sans"/>
                <w:color w:val="000000" w:themeColor="text1"/>
                <w:sz w:val="22"/>
                <w:szCs w:val="22"/>
              </w:rPr>
              <w:t xml:space="preserve"> environment</w:t>
            </w:r>
            <w:r w:rsidR="000B422F">
              <w:rPr>
                <w:rFonts w:ascii="Gill Sans MT" w:hAnsi="Gill Sans MT" w:cs="Gill Sans"/>
                <w:color w:val="000000" w:themeColor="text1"/>
                <w:sz w:val="22"/>
                <w:szCs w:val="22"/>
              </w:rPr>
              <w:t xml:space="preserve">, </w:t>
            </w:r>
            <w:r w:rsidR="0095755F">
              <w:rPr>
                <w:rFonts w:ascii="Gill Sans MT" w:hAnsi="Gill Sans MT" w:cs="Gill Sans"/>
                <w:color w:val="000000" w:themeColor="text1"/>
                <w:sz w:val="22"/>
                <w:szCs w:val="22"/>
              </w:rPr>
              <w:t>with compassion and forgiveness at the heart of all relationships</w:t>
            </w:r>
            <w:r w:rsidR="000B422F">
              <w:rPr>
                <w:rFonts w:ascii="Gill Sans MT" w:hAnsi="Gill Sans MT" w:cs="Gill Sans"/>
                <w:color w:val="000000" w:themeColor="text1"/>
                <w:sz w:val="22"/>
                <w:szCs w:val="22"/>
              </w:rPr>
              <w:t>.</w:t>
            </w:r>
            <w:r w:rsidR="00653979">
              <w:rPr>
                <w:rFonts w:ascii="Gill Sans MT" w:hAnsi="Gill Sans MT" w:cs="Gill Sans"/>
                <w:color w:val="000000" w:themeColor="text1"/>
                <w:sz w:val="22"/>
                <w:szCs w:val="22"/>
              </w:rPr>
              <w:t xml:space="preserve"> The oldest pupils take it upon themselves to care for and encourage the younger pupils and model kindness and forgiveness at every opportunity. This caring attitude is also extended into their community, </w:t>
            </w:r>
            <w:r w:rsidR="00B31922">
              <w:rPr>
                <w:rFonts w:ascii="Gill Sans MT" w:hAnsi="Gill Sans MT" w:cs="Gill Sans"/>
                <w:color w:val="000000" w:themeColor="text1"/>
                <w:sz w:val="22"/>
                <w:szCs w:val="22"/>
              </w:rPr>
              <w:t>with regular visits to a care home and invitations into school for the residents.</w:t>
            </w:r>
            <w:r w:rsidR="008671EB">
              <w:rPr>
                <w:rFonts w:ascii="Gill Sans MT" w:hAnsi="Gill Sans MT" w:cs="Gill Sans"/>
                <w:color w:val="000000" w:themeColor="text1"/>
                <w:sz w:val="22"/>
                <w:szCs w:val="22"/>
              </w:rPr>
              <w:t xml:space="preserve"> </w:t>
            </w:r>
            <w:r w:rsidR="00B31922">
              <w:rPr>
                <w:rFonts w:ascii="Gill Sans MT" w:hAnsi="Gill Sans MT" w:cs="Gill Sans"/>
                <w:color w:val="000000" w:themeColor="text1"/>
                <w:sz w:val="22"/>
                <w:szCs w:val="22"/>
              </w:rPr>
              <w:t xml:space="preserve">The local church community is </w:t>
            </w:r>
            <w:r w:rsidR="0052036D">
              <w:rPr>
                <w:rFonts w:ascii="Gill Sans MT" w:hAnsi="Gill Sans MT" w:cs="Gill Sans"/>
                <w:color w:val="000000" w:themeColor="text1"/>
                <w:sz w:val="22"/>
                <w:szCs w:val="22"/>
              </w:rPr>
              <w:t>very supportive of the school</w:t>
            </w:r>
            <w:r w:rsidR="00B31922">
              <w:rPr>
                <w:rFonts w:ascii="Gill Sans MT" w:hAnsi="Gill Sans MT" w:cs="Gill Sans"/>
                <w:color w:val="000000" w:themeColor="text1"/>
                <w:sz w:val="22"/>
                <w:szCs w:val="22"/>
              </w:rPr>
              <w:t>. For example, an</w:t>
            </w:r>
            <w:r w:rsidR="0052036D">
              <w:rPr>
                <w:rFonts w:ascii="Gill Sans MT" w:hAnsi="Gill Sans MT" w:cs="Gill Sans"/>
                <w:color w:val="000000" w:themeColor="text1"/>
                <w:sz w:val="22"/>
                <w:szCs w:val="22"/>
              </w:rPr>
              <w:t xml:space="preserve"> </w:t>
            </w:r>
            <w:r w:rsidR="00B31922">
              <w:rPr>
                <w:rFonts w:ascii="Gill Sans MT" w:hAnsi="Gill Sans MT" w:cs="Gill Sans"/>
                <w:color w:val="000000" w:themeColor="text1"/>
                <w:sz w:val="22"/>
                <w:szCs w:val="22"/>
              </w:rPr>
              <w:t>‘</w:t>
            </w:r>
            <w:r w:rsidR="0052036D">
              <w:rPr>
                <w:rFonts w:ascii="Gill Sans MT" w:hAnsi="Gill Sans MT" w:cs="Gill Sans"/>
                <w:color w:val="000000" w:themeColor="text1"/>
                <w:sz w:val="22"/>
                <w:szCs w:val="22"/>
              </w:rPr>
              <w:t>Open The Book</w:t>
            </w:r>
            <w:r w:rsidR="00B31922">
              <w:rPr>
                <w:rFonts w:ascii="Gill Sans MT" w:hAnsi="Gill Sans MT" w:cs="Gill Sans"/>
                <w:color w:val="000000" w:themeColor="text1"/>
                <w:sz w:val="22"/>
                <w:szCs w:val="22"/>
              </w:rPr>
              <w:t>’</w:t>
            </w:r>
            <w:r w:rsidR="0052036D">
              <w:rPr>
                <w:rFonts w:ascii="Gill Sans MT" w:hAnsi="Gill Sans MT" w:cs="Gill Sans"/>
                <w:color w:val="000000" w:themeColor="text1"/>
                <w:sz w:val="22"/>
                <w:szCs w:val="22"/>
              </w:rPr>
              <w:t xml:space="preserve"> team</w:t>
            </w:r>
            <w:r w:rsidR="00B31922">
              <w:rPr>
                <w:rFonts w:ascii="Gill Sans MT" w:hAnsi="Gill Sans MT" w:cs="Gill Sans"/>
                <w:color w:val="000000" w:themeColor="text1"/>
                <w:sz w:val="22"/>
                <w:szCs w:val="22"/>
              </w:rPr>
              <w:t xml:space="preserve"> leads weekly worship</w:t>
            </w:r>
            <w:r w:rsidR="00F33FC3">
              <w:rPr>
                <w:rFonts w:ascii="Gill Sans MT" w:hAnsi="Gill Sans MT" w:cs="Gill Sans"/>
                <w:color w:val="000000" w:themeColor="text1"/>
                <w:sz w:val="22"/>
                <w:szCs w:val="22"/>
              </w:rPr>
              <w:t>,</w:t>
            </w:r>
            <w:r w:rsidR="0052036D">
              <w:rPr>
                <w:rFonts w:ascii="Gill Sans MT" w:hAnsi="Gill Sans MT" w:cs="Gill Sans"/>
                <w:color w:val="000000" w:themeColor="text1"/>
                <w:sz w:val="22"/>
                <w:szCs w:val="22"/>
              </w:rPr>
              <w:t xml:space="preserve"> and </w:t>
            </w:r>
            <w:r w:rsidR="00B31922">
              <w:rPr>
                <w:rFonts w:ascii="Gill Sans MT" w:hAnsi="Gill Sans MT" w:cs="Gill Sans"/>
                <w:color w:val="000000" w:themeColor="text1"/>
                <w:sz w:val="22"/>
                <w:szCs w:val="22"/>
              </w:rPr>
              <w:t>contributes</w:t>
            </w:r>
            <w:r w:rsidR="00F33FC3">
              <w:rPr>
                <w:rFonts w:ascii="Gill Sans MT" w:hAnsi="Gill Sans MT" w:cs="Gill Sans"/>
                <w:color w:val="000000" w:themeColor="text1"/>
                <w:sz w:val="22"/>
                <w:szCs w:val="22"/>
              </w:rPr>
              <w:t xml:space="preserve"> to</w:t>
            </w:r>
            <w:r w:rsidR="00A80515">
              <w:rPr>
                <w:rFonts w:ascii="Gill Sans MT" w:hAnsi="Gill Sans MT" w:cs="Gill Sans"/>
                <w:color w:val="000000" w:themeColor="text1"/>
                <w:sz w:val="22"/>
                <w:szCs w:val="22"/>
              </w:rPr>
              <w:t xml:space="preserve"> </w:t>
            </w:r>
            <w:r w:rsidR="00B31922">
              <w:rPr>
                <w:rFonts w:ascii="Gill Sans MT" w:hAnsi="Gill Sans MT" w:cs="Gill Sans"/>
                <w:color w:val="000000" w:themeColor="text1"/>
                <w:sz w:val="22"/>
                <w:szCs w:val="22"/>
              </w:rPr>
              <w:t>many school events</w:t>
            </w:r>
            <w:r w:rsidR="0052036D">
              <w:rPr>
                <w:rFonts w:ascii="Gill Sans MT" w:hAnsi="Gill Sans MT" w:cs="Gill Sans"/>
                <w:color w:val="000000" w:themeColor="text1"/>
                <w:sz w:val="22"/>
                <w:szCs w:val="22"/>
              </w:rPr>
              <w:t xml:space="preserve">. </w:t>
            </w:r>
            <w:r w:rsidR="00A01D80" w:rsidRPr="00A01D80">
              <w:rPr>
                <w:rFonts w:ascii="Gill Sans MT" w:hAnsi="Gill Sans MT" w:cs="Gill Sans"/>
                <w:color w:val="000000" w:themeColor="text1"/>
                <w:sz w:val="22"/>
                <w:szCs w:val="22"/>
              </w:rPr>
              <w:t>As soon as p</w:t>
            </w:r>
            <w:r w:rsidR="00B31922">
              <w:rPr>
                <w:rFonts w:ascii="Gill Sans MT" w:hAnsi="Gill Sans MT" w:cs="Gill Sans"/>
                <w:color w:val="000000" w:themeColor="text1"/>
                <w:sz w:val="22"/>
                <w:szCs w:val="22"/>
              </w:rPr>
              <w:t>upil</w:t>
            </w:r>
            <w:r w:rsidR="00A01D80" w:rsidRPr="00A01D80">
              <w:rPr>
                <w:rFonts w:ascii="Gill Sans MT" w:hAnsi="Gill Sans MT" w:cs="Gill Sans"/>
                <w:color w:val="000000" w:themeColor="text1"/>
                <w:sz w:val="22"/>
                <w:szCs w:val="22"/>
              </w:rPr>
              <w:t>s begin their educational journey at Bishop Chavasse, they are given high levels of responsibility and leadership o</w:t>
            </w:r>
            <w:r w:rsidR="00B31922">
              <w:rPr>
                <w:rFonts w:ascii="Gill Sans MT" w:hAnsi="Gill Sans MT" w:cs="Gill Sans"/>
                <w:color w:val="000000" w:themeColor="text1"/>
                <w:sz w:val="22"/>
                <w:szCs w:val="22"/>
              </w:rPr>
              <w:t>pportunities</w:t>
            </w:r>
            <w:r w:rsidR="00192D63">
              <w:rPr>
                <w:rFonts w:ascii="Gill Sans MT" w:hAnsi="Gill Sans MT" w:cs="Gill Sans"/>
                <w:color w:val="000000" w:themeColor="text1"/>
                <w:sz w:val="22"/>
                <w:szCs w:val="22"/>
              </w:rPr>
              <w:t>, by being</w:t>
            </w:r>
            <w:r w:rsidR="00A01D80">
              <w:rPr>
                <w:rFonts w:ascii="Gill Sans MT" w:hAnsi="Gill Sans MT" w:cs="Gill Sans"/>
                <w:color w:val="000000" w:themeColor="text1"/>
                <w:sz w:val="22"/>
                <w:szCs w:val="22"/>
              </w:rPr>
              <w:t xml:space="preserve"> representatives on the school council a</w:t>
            </w:r>
            <w:r w:rsidR="00B31922">
              <w:rPr>
                <w:rFonts w:ascii="Gill Sans MT" w:hAnsi="Gill Sans MT" w:cs="Gill Sans"/>
                <w:color w:val="000000" w:themeColor="text1"/>
                <w:sz w:val="22"/>
                <w:szCs w:val="22"/>
              </w:rPr>
              <w:t xml:space="preserve">nd </w:t>
            </w:r>
            <w:r w:rsidR="008671EB">
              <w:rPr>
                <w:rFonts w:ascii="Gill Sans MT" w:hAnsi="Gill Sans MT" w:cs="Gill Sans"/>
                <w:color w:val="000000" w:themeColor="text1"/>
                <w:sz w:val="22"/>
                <w:szCs w:val="22"/>
              </w:rPr>
              <w:t xml:space="preserve">on the </w:t>
            </w:r>
            <w:r w:rsidR="00B31922">
              <w:rPr>
                <w:rFonts w:ascii="Gill Sans MT" w:hAnsi="Gill Sans MT" w:cs="Gill Sans"/>
                <w:color w:val="000000" w:themeColor="text1"/>
                <w:sz w:val="22"/>
                <w:szCs w:val="22"/>
              </w:rPr>
              <w:t>leading li</w:t>
            </w:r>
            <w:r w:rsidR="00A01D80">
              <w:rPr>
                <w:rFonts w:ascii="Gill Sans MT" w:hAnsi="Gill Sans MT" w:cs="Gill Sans"/>
                <w:color w:val="000000" w:themeColor="text1"/>
                <w:sz w:val="22"/>
                <w:szCs w:val="22"/>
              </w:rPr>
              <w:t xml:space="preserve">ghts worship leaders group. </w:t>
            </w:r>
            <w:r w:rsidR="00192D63">
              <w:rPr>
                <w:rFonts w:ascii="Gill Sans MT" w:hAnsi="Gill Sans MT" w:cs="Gill Sans"/>
                <w:color w:val="000000" w:themeColor="text1"/>
                <w:sz w:val="22"/>
                <w:szCs w:val="22"/>
              </w:rPr>
              <w:t>P</w:t>
            </w:r>
            <w:r w:rsidR="00B31922">
              <w:rPr>
                <w:rFonts w:ascii="Gill Sans MT" w:hAnsi="Gill Sans MT" w:cs="Gill Sans"/>
                <w:color w:val="000000" w:themeColor="text1"/>
                <w:sz w:val="22"/>
                <w:szCs w:val="22"/>
              </w:rPr>
              <w:t>upils speak</w:t>
            </w:r>
            <w:r w:rsidR="00192D63">
              <w:rPr>
                <w:rFonts w:ascii="Gill Sans MT" w:hAnsi="Gill Sans MT" w:cs="Gill Sans"/>
                <w:color w:val="000000" w:themeColor="text1"/>
                <w:sz w:val="22"/>
                <w:szCs w:val="22"/>
              </w:rPr>
              <w:t xml:space="preserve"> incredibly positively about these opportunities, especially that they c</w:t>
            </w:r>
            <w:r w:rsidR="00B31922">
              <w:rPr>
                <w:rFonts w:ascii="Gill Sans MT" w:hAnsi="Gill Sans MT" w:cs="Gill Sans"/>
                <w:color w:val="000000" w:themeColor="text1"/>
                <w:sz w:val="22"/>
                <w:szCs w:val="22"/>
              </w:rPr>
              <w:t>an</w:t>
            </w:r>
            <w:r w:rsidR="00192D63">
              <w:rPr>
                <w:rFonts w:ascii="Gill Sans MT" w:hAnsi="Gill Sans MT" w:cs="Gill Sans"/>
                <w:color w:val="000000" w:themeColor="text1"/>
                <w:sz w:val="22"/>
                <w:szCs w:val="22"/>
              </w:rPr>
              <w:t xml:space="preserve"> choose which charities to support and have a voice within some school decisions. </w:t>
            </w:r>
          </w:p>
          <w:p w14:paraId="2094B7D5" w14:textId="77777777" w:rsidR="00615B91" w:rsidRPr="0092749A" w:rsidRDefault="00615B91" w:rsidP="007F58DE">
            <w:pPr>
              <w:tabs>
                <w:tab w:val="left" w:pos="7768"/>
              </w:tabs>
              <w:rPr>
                <w:rFonts w:ascii="Gill Sans MT" w:hAnsi="Gill Sans MT" w:cs="Gill Sans"/>
                <w:color w:val="D3212A"/>
                <w:sz w:val="22"/>
                <w:szCs w:val="22"/>
              </w:rPr>
            </w:pPr>
          </w:p>
          <w:p w14:paraId="045D1D3B" w14:textId="190E9566" w:rsidR="00615B91" w:rsidRPr="00A01D80" w:rsidRDefault="008D00C3" w:rsidP="00A01D80">
            <w:pPr>
              <w:tabs>
                <w:tab w:val="left" w:pos="7768"/>
              </w:tabs>
              <w:jc w:val="both"/>
              <w:rPr>
                <w:rFonts w:ascii="Gill Sans MT" w:hAnsi="Gill Sans MT" w:cs="Gill Sans"/>
                <w:color w:val="000000" w:themeColor="text1"/>
                <w:sz w:val="22"/>
                <w:szCs w:val="22"/>
              </w:rPr>
            </w:pPr>
            <w:r w:rsidRPr="00A01D80">
              <w:rPr>
                <w:rFonts w:ascii="Gill Sans MT" w:hAnsi="Gill Sans MT" w:cs="Gill Sans"/>
                <w:color w:val="000000" w:themeColor="text1"/>
                <w:sz w:val="22"/>
                <w:szCs w:val="22"/>
              </w:rPr>
              <w:t>Collective worship is</w:t>
            </w:r>
            <w:r w:rsidR="005B62C4" w:rsidRPr="00A01D80">
              <w:rPr>
                <w:rFonts w:ascii="Gill Sans MT" w:hAnsi="Gill Sans MT" w:cs="Gill Sans"/>
                <w:color w:val="000000" w:themeColor="text1"/>
                <w:sz w:val="22"/>
                <w:szCs w:val="22"/>
              </w:rPr>
              <w:t xml:space="preserve"> </w:t>
            </w:r>
            <w:r w:rsidR="008D7B80" w:rsidRPr="00A01D80">
              <w:rPr>
                <w:rFonts w:ascii="Gill Sans MT" w:hAnsi="Gill Sans MT" w:cs="Gill Sans"/>
                <w:color w:val="000000" w:themeColor="text1"/>
                <w:sz w:val="22"/>
                <w:szCs w:val="22"/>
              </w:rPr>
              <w:t>a special</w:t>
            </w:r>
            <w:r w:rsidR="005B62C4" w:rsidRPr="00A01D80">
              <w:rPr>
                <w:rFonts w:ascii="Gill Sans MT" w:hAnsi="Gill Sans MT" w:cs="Gill Sans"/>
                <w:color w:val="000000" w:themeColor="text1"/>
                <w:sz w:val="22"/>
                <w:szCs w:val="22"/>
              </w:rPr>
              <w:t xml:space="preserve"> time for the whole school communit</w:t>
            </w:r>
            <w:r w:rsidR="008D7B80" w:rsidRPr="00A01D80">
              <w:rPr>
                <w:rFonts w:ascii="Gill Sans MT" w:hAnsi="Gill Sans MT" w:cs="Gill Sans"/>
                <w:color w:val="000000" w:themeColor="text1"/>
                <w:sz w:val="22"/>
                <w:szCs w:val="22"/>
              </w:rPr>
              <w:t>y to gather together</w:t>
            </w:r>
            <w:r w:rsidR="00A01D80">
              <w:rPr>
                <w:rFonts w:ascii="Gill Sans MT" w:hAnsi="Gill Sans MT" w:cs="Gill Sans"/>
                <w:color w:val="000000" w:themeColor="text1"/>
                <w:sz w:val="22"/>
                <w:szCs w:val="22"/>
              </w:rPr>
              <w:t xml:space="preserve"> as a family</w:t>
            </w:r>
            <w:r w:rsidR="005B62C4" w:rsidRPr="00A01D80">
              <w:rPr>
                <w:rFonts w:ascii="Gill Sans MT" w:hAnsi="Gill Sans MT" w:cs="Gill Sans"/>
                <w:color w:val="000000" w:themeColor="text1"/>
                <w:sz w:val="22"/>
                <w:szCs w:val="22"/>
              </w:rPr>
              <w:t xml:space="preserve">. It is truly inclusive of all and invitational in its nature. </w:t>
            </w:r>
            <w:r w:rsidR="008D7B80" w:rsidRPr="00A01D80">
              <w:rPr>
                <w:rFonts w:ascii="Gill Sans MT" w:hAnsi="Gill Sans MT" w:cs="Gill Sans"/>
                <w:color w:val="000000" w:themeColor="text1"/>
                <w:sz w:val="22"/>
                <w:szCs w:val="22"/>
              </w:rPr>
              <w:t xml:space="preserve">Through reflection, stillness and prayer, all members of the school family are invited to meet with God in their own unique way. At times, the central message of the act of worship is not clear enough, which results in pupils and adults not being able to articulate the impact these biblical messages have on their lives. </w:t>
            </w:r>
            <w:r w:rsidR="008D7B80" w:rsidRPr="009D0322">
              <w:rPr>
                <w:rFonts w:ascii="Gill Sans MT" w:hAnsi="Gill Sans MT" w:cs="Gill Sans"/>
                <w:color w:val="000000" w:themeColor="text1"/>
                <w:sz w:val="22"/>
                <w:szCs w:val="22"/>
              </w:rPr>
              <w:t>However, the act of worship itself and the discussion a</w:t>
            </w:r>
            <w:r w:rsidR="00A01D80" w:rsidRPr="009D0322">
              <w:rPr>
                <w:rFonts w:ascii="Gill Sans MT" w:hAnsi="Gill Sans MT" w:cs="Gill Sans"/>
                <w:color w:val="000000" w:themeColor="text1"/>
                <w:sz w:val="22"/>
                <w:szCs w:val="22"/>
              </w:rPr>
              <w:t xml:space="preserve">round the </w:t>
            </w:r>
            <w:r w:rsidR="008D7B80" w:rsidRPr="009D0322">
              <w:rPr>
                <w:rFonts w:ascii="Gill Sans MT" w:hAnsi="Gill Sans MT" w:cs="Gill Sans"/>
                <w:color w:val="000000" w:themeColor="text1"/>
                <w:sz w:val="22"/>
                <w:szCs w:val="22"/>
              </w:rPr>
              <w:t xml:space="preserve">practical outliving of the school’s associated values </w:t>
            </w:r>
            <w:r w:rsidR="004D2495" w:rsidRPr="009D0322">
              <w:rPr>
                <w:rFonts w:ascii="Gill Sans MT" w:hAnsi="Gill Sans MT" w:cs="Gill Sans"/>
                <w:color w:val="000000" w:themeColor="text1"/>
                <w:sz w:val="22"/>
                <w:szCs w:val="22"/>
              </w:rPr>
              <w:t>can be seen in</w:t>
            </w:r>
            <w:r w:rsidR="00F70FA5" w:rsidRPr="009D0322">
              <w:rPr>
                <w:rFonts w:ascii="Gill Sans MT" w:hAnsi="Gill Sans MT" w:cs="Gill Sans"/>
                <w:color w:val="000000" w:themeColor="text1"/>
                <w:sz w:val="22"/>
                <w:szCs w:val="22"/>
              </w:rPr>
              <w:t xml:space="preserve"> </w:t>
            </w:r>
            <w:r w:rsidR="008D7B80" w:rsidRPr="009D0322">
              <w:rPr>
                <w:rFonts w:ascii="Gill Sans MT" w:hAnsi="Gill Sans MT" w:cs="Gill Sans"/>
                <w:color w:val="000000" w:themeColor="text1"/>
                <w:sz w:val="22"/>
                <w:szCs w:val="22"/>
              </w:rPr>
              <w:t xml:space="preserve">the </w:t>
            </w:r>
            <w:r w:rsidR="00443FED" w:rsidRPr="009D0322">
              <w:rPr>
                <w:rFonts w:ascii="Gill Sans MT" w:hAnsi="Gill Sans MT" w:cs="Gill Sans"/>
                <w:color w:val="000000" w:themeColor="text1"/>
                <w:sz w:val="22"/>
                <w:szCs w:val="22"/>
              </w:rPr>
              <w:t>positive</w:t>
            </w:r>
            <w:r w:rsidR="004D2495" w:rsidRPr="009D0322">
              <w:rPr>
                <w:rFonts w:ascii="Gill Sans MT" w:hAnsi="Gill Sans MT" w:cs="Gill Sans"/>
                <w:color w:val="000000" w:themeColor="text1"/>
                <w:sz w:val="22"/>
                <w:szCs w:val="22"/>
              </w:rPr>
              <w:t xml:space="preserve"> </w:t>
            </w:r>
            <w:r w:rsidR="008D7B80" w:rsidRPr="009D0322">
              <w:rPr>
                <w:rFonts w:ascii="Gill Sans MT" w:hAnsi="Gill Sans MT" w:cs="Gill Sans"/>
                <w:color w:val="000000" w:themeColor="text1"/>
                <w:sz w:val="22"/>
                <w:szCs w:val="22"/>
              </w:rPr>
              <w:t xml:space="preserve">behaviour, actions and </w:t>
            </w:r>
            <w:r w:rsidR="004D2495" w:rsidRPr="009D0322">
              <w:rPr>
                <w:rFonts w:ascii="Gill Sans MT" w:hAnsi="Gill Sans MT" w:cs="Gill Sans"/>
                <w:color w:val="000000" w:themeColor="text1"/>
                <w:sz w:val="22"/>
                <w:szCs w:val="22"/>
              </w:rPr>
              <w:t xml:space="preserve">nurturing </w:t>
            </w:r>
            <w:r w:rsidR="008D7B80" w:rsidRPr="009D0322">
              <w:rPr>
                <w:rFonts w:ascii="Gill Sans MT" w:hAnsi="Gill Sans MT" w:cs="Gill Sans"/>
                <w:color w:val="000000" w:themeColor="text1"/>
                <w:sz w:val="22"/>
                <w:szCs w:val="22"/>
              </w:rPr>
              <w:t>attitude</w:t>
            </w:r>
            <w:r w:rsidR="00F70FA5" w:rsidRPr="009D0322">
              <w:rPr>
                <w:rFonts w:ascii="Gill Sans MT" w:hAnsi="Gill Sans MT" w:cs="Gill Sans"/>
                <w:color w:val="000000" w:themeColor="text1"/>
                <w:sz w:val="22"/>
                <w:szCs w:val="22"/>
              </w:rPr>
              <w:t xml:space="preserve"> of the </w:t>
            </w:r>
            <w:r w:rsidR="00F70FA5" w:rsidRPr="009D0322">
              <w:rPr>
                <w:rFonts w:ascii="Gill Sans MT" w:hAnsi="Gill Sans MT" w:cs="Gill Sans"/>
                <w:color w:val="000000" w:themeColor="text1"/>
                <w:sz w:val="22"/>
                <w:szCs w:val="22"/>
              </w:rPr>
              <w:lastRenderedPageBreak/>
              <w:t>whole school community.</w:t>
            </w:r>
            <w:r w:rsidR="00F70FA5">
              <w:rPr>
                <w:rFonts w:ascii="Gill Sans MT" w:hAnsi="Gill Sans MT" w:cs="Gill Sans"/>
                <w:color w:val="000000" w:themeColor="text1"/>
                <w:sz w:val="22"/>
                <w:szCs w:val="22"/>
              </w:rPr>
              <w:t xml:space="preserve"> </w:t>
            </w:r>
            <w:r w:rsidR="005B62C4" w:rsidRPr="00A01D80">
              <w:rPr>
                <w:rFonts w:ascii="Gill Sans MT" w:hAnsi="Gill Sans MT" w:cs="Gill Sans"/>
                <w:color w:val="000000" w:themeColor="text1"/>
                <w:sz w:val="22"/>
                <w:szCs w:val="22"/>
              </w:rPr>
              <w:t>Pupils are beginning to take an active role in leading parts of the act of worship</w:t>
            </w:r>
            <w:r w:rsidR="00B31922">
              <w:rPr>
                <w:rFonts w:ascii="Gill Sans MT" w:hAnsi="Gill Sans MT" w:cs="Gill Sans"/>
                <w:color w:val="000000" w:themeColor="text1"/>
                <w:sz w:val="22"/>
                <w:szCs w:val="22"/>
              </w:rPr>
              <w:t xml:space="preserve">. There are </w:t>
            </w:r>
            <w:r w:rsidR="008671EB">
              <w:rPr>
                <w:rFonts w:ascii="Gill Sans MT" w:hAnsi="Gill Sans MT" w:cs="Gill Sans"/>
                <w:color w:val="000000" w:themeColor="text1"/>
                <w:sz w:val="22"/>
                <w:szCs w:val="22"/>
              </w:rPr>
              <w:t xml:space="preserve">detailed </w:t>
            </w:r>
            <w:r w:rsidR="00B31922">
              <w:rPr>
                <w:rFonts w:ascii="Gill Sans MT" w:hAnsi="Gill Sans MT" w:cs="Gill Sans"/>
                <w:color w:val="000000" w:themeColor="text1"/>
                <w:sz w:val="22"/>
                <w:szCs w:val="22"/>
              </w:rPr>
              <w:t xml:space="preserve">plans to </w:t>
            </w:r>
            <w:r w:rsidR="00A80515">
              <w:rPr>
                <w:rFonts w:ascii="Gill Sans MT" w:hAnsi="Gill Sans MT" w:cs="Gill Sans"/>
                <w:color w:val="000000" w:themeColor="text1"/>
                <w:sz w:val="22"/>
                <w:szCs w:val="22"/>
              </w:rPr>
              <w:t xml:space="preserve">further </w:t>
            </w:r>
            <w:r w:rsidR="00B31922">
              <w:rPr>
                <w:rFonts w:ascii="Gill Sans MT" w:hAnsi="Gill Sans MT" w:cs="Gill Sans"/>
                <w:color w:val="000000" w:themeColor="text1"/>
                <w:sz w:val="22"/>
                <w:szCs w:val="22"/>
              </w:rPr>
              <w:t xml:space="preserve">extend the role of pupil leadership </w:t>
            </w:r>
            <w:r w:rsidR="00A80515">
              <w:rPr>
                <w:rFonts w:ascii="Gill Sans MT" w:hAnsi="Gill Sans MT" w:cs="Gill Sans"/>
                <w:color w:val="000000" w:themeColor="text1"/>
                <w:sz w:val="22"/>
                <w:szCs w:val="22"/>
              </w:rPr>
              <w:t>within acts of worship</w:t>
            </w:r>
            <w:r w:rsidR="00B31922">
              <w:rPr>
                <w:rFonts w:ascii="Gill Sans MT" w:hAnsi="Gill Sans MT" w:cs="Gill Sans"/>
                <w:color w:val="000000" w:themeColor="text1"/>
                <w:sz w:val="22"/>
                <w:szCs w:val="22"/>
              </w:rPr>
              <w:t>.</w:t>
            </w:r>
            <w:r w:rsidR="005B62C4" w:rsidRPr="00A01D80">
              <w:rPr>
                <w:rFonts w:ascii="Gill Sans MT" w:hAnsi="Gill Sans MT" w:cs="Gill Sans"/>
                <w:color w:val="000000" w:themeColor="text1"/>
                <w:sz w:val="22"/>
                <w:szCs w:val="22"/>
              </w:rPr>
              <w:t xml:space="preserve">  </w:t>
            </w:r>
          </w:p>
          <w:p w14:paraId="0337126A" w14:textId="77777777" w:rsidR="00615B91" w:rsidRPr="0092749A" w:rsidRDefault="00615B91" w:rsidP="007F58DE">
            <w:pPr>
              <w:tabs>
                <w:tab w:val="left" w:pos="7768"/>
              </w:tabs>
              <w:rPr>
                <w:rFonts w:ascii="Gill Sans MT" w:hAnsi="Gill Sans MT" w:cs="Gill Sans"/>
                <w:color w:val="D3212A"/>
                <w:sz w:val="22"/>
                <w:szCs w:val="22"/>
              </w:rPr>
            </w:pPr>
          </w:p>
          <w:p w14:paraId="72CA25E6" w14:textId="6CD4239A" w:rsidR="00615B91" w:rsidRPr="005B62C4" w:rsidRDefault="008D00C3" w:rsidP="005B62C4">
            <w:pPr>
              <w:tabs>
                <w:tab w:val="left" w:pos="7768"/>
              </w:tabs>
              <w:jc w:val="both"/>
              <w:rPr>
                <w:rFonts w:ascii="Gill Sans MT" w:hAnsi="Gill Sans MT" w:cs="Gill Sans"/>
                <w:color w:val="000000" w:themeColor="text1"/>
                <w:sz w:val="22"/>
                <w:szCs w:val="22"/>
              </w:rPr>
            </w:pPr>
            <w:r w:rsidRPr="005B62C4">
              <w:rPr>
                <w:rFonts w:ascii="Gill Sans MT" w:hAnsi="Gill Sans MT" w:cs="Gill Sans"/>
                <w:color w:val="000000" w:themeColor="text1"/>
                <w:sz w:val="22"/>
                <w:szCs w:val="22"/>
              </w:rPr>
              <w:t xml:space="preserve">Prayer is highly valued </w:t>
            </w:r>
            <w:r w:rsidR="005B62C4" w:rsidRPr="005B62C4">
              <w:rPr>
                <w:rFonts w:ascii="Gill Sans MT" w:hAnsi="Gill Sans MT" w:cs="Gill Sans"/>
                <w:color w:val="000000" w:themeColor="text1"/>
                <w:sz w:val="22"/>
                <w:szCs w:val="22"/>
              </w:rPr>
              <w:t xml:space="preserve">and cherished </w:t>
            </w:r>
            <w:r w:rsidRPr="005B62C4">
              <w:rPr>
                <w:rFonts w:ascii="Gill Sans MT" w:hAnsi="Gill Sans MT" w:cs="Gill Sans"/>
                <w:color w:val="000000" w:themeColor="text1"/>
                <w:sz w:val="22"/>
                <w:szCs w:val="22"/>
              </w:rPr>
              <w:t>across the school community. Deliberate spaces have been set up around the schoo</w:t>
            </w:r>
            <w:r w:rsidR="00A2623B">
              <w:rPr>
                <w:rFonts w:ascii="Gill Sans MT" w:hAnsi="Gill Sans MT" w:cs="Gill Sans"/>
                <w:color w:val="000000" w:themeColor="text1"/>
                <w:sz w:val="22"/>
                <w:szCs w:val="22"/>
              </w:rPr>
              <w:t xml:space="preserve">l to enable easy access to interactive opportunities for all those who wish to pray. </w:t>
            </w:r>
            <w:r w:rsidRPr="005B62C4">
              <w:rPr>
                <w:rFonts w:ascii="Gill Sans MT" w:hAnsi="Gill Sans MT" w:cs="Gill Sans"/>
                <w:color w:val="000000" w:themeColor="text1"/>
                <w:sz w:val="22"/>
                <w:szCs w:val="22"/>
              </w:rPr>
              <w:t xml:space="preserve"> Pupils</w:t>
            </w:r>
            <w:r w:rsidR="00A2623B">
              <w:rPr>
                <w:rFonts w:ascii="Gill Sans MT" w:hAnsi="Gill Sans MT" w:cs="Gill Sans"/>
                <w:color w:val="000000" w:themeColor="text1"/>
                <w:sz w:val="22"/>
                <w:szCs w:val="22"/>
              </w:rPr>
              <w:t xml:space="preserve"> speak</w:t>
            </w:r>
            <w:r w:rsidRPr="005B62C4">
              <w:rPr>
                <w:rFonts w:ascii="Gill Sans MT" w:hAnsi="Gill Sans MT" w:cs="Gill Sans"/>
                <w:color w:val="000000" w:themeColor="text1"/>
                <w:sz w:val="22"/>
                <w:szCs w:val="22"/>
              </w:rPr>
              <w:t xml:space="preserve"> with enthusiasm and excitement about prayer and explain</w:t>
            </w:r>
            <w:r w:rsidR="00007022">
              <w:rPr>
                <w:rFonts w:ascii="Gill Sans MT" w:hAnsi="Gill Sans MT" w:cs="Gill Sans"/>
                <w:color w:val="000000" w:themeColor="text1"/>
                <w:sz w:val="22"/>
                <w:szCs w:val="22"/>
              </w:rPr>
              <w:t xml:space="preserve"> that praying helps</w:t>
            </w:r>
            <w:r w:rsidRPr="005B62C4">
              <w:rPr>
                <w:rFonts w:ascii="Gill Sans MT" w:hAnsi="Gill Sans MT" w:cs="Gill Sans"/>
                <w:color w:val="000000" w:themeColor="text1"/>
                <w:sz w:val="22"/>
                <w:szCs w:val="22"/>
              </w:rPr>
              <w:t xml:space="preserve"> them with the small things and big situations in life. </w:t>
            </w:r>
            <w:r w:rsidR="005B62C4" w:rsidRPr="005B62C4">
              <w:rPr>
                <w:rFonts w:ascii="Gill Sans MT" w:hAnsi="Gill Sans MT" w:cs="Gill Sans"/>
                <w:color w:val="000000" w:themeColor="text1"/>
                <w:sz w:val="22"/>
                <w:szCs w:val="22"/>
              </w:rPr>
              <w:t>Practical prayer spaces and songs from collective w</w:t>
            </w:r>
            <w:r w:rsidR="00A2623B">
              <w:rPr>
                <w:rFonts w:ascii="Gill Sans MT" w:hAnsi="Gill Sans MT" w:cs="Gill Sans"/>
                <w:color w:val="000000" w:themeColor="text1"/>
                <w:sz w:val="22"/>
                <w:szCs w:val="22"/>
              </w:rPr>
              <w:t>orship</w:t>
            </w:r>
            <w:r w:rsidR="005B62C4" w:rsidRPr="005B62C4">
              <w:rPr>
                <w:rFonts w:ascii="Gill Sans MT" w:hAnsi="Gill Sans MT" w:cs="Gill Sans"/>
                <w:color w:val="000000" w:themeColor="text1"/>
                <w:sz w:val="22"/>
                <w:szCs w:val="22"/>
              </w:rPr>
              <w:t xml:space="preserve"> enable </w:t>
            </w:r>
            <w:r w:rsidR="00A2623B">
              <w:rPr>
                <w:rFonts w:ascii="Gill Sans MT" w:hAnsi="Gill Sans MT" w:cs="Gill Sans"/>
                <w:color w:val="000000" w:themeColor="text1"/>
                <w:sz w:val="22"/>
                <w:szCs w:val="22"/>
              </w:rPr>
              <w:t>pupils</w:t>
            </w:r>
            <w:r w:rsidR="005B62C4" w:rsidRPr="005B62C4">
              <w:rPr>
                <w:rFonts w:ascii="Gill Sans MT" w:hAnsi="Gill Sans MT" w:cs="Gill Sans"/>
                <w:color w:val="000000" w:themeColor="text1"/>
                <w:sz w:val="22"/>
                <w:szCs w:val="22"/>
              </w:rPr>
              <w:t xml:space="preserve"> to understand what prayer is and </w:t>
            </w:r>
            <w:r w:rsidR="00A2623B">
              <w:rPr>
                <w:rFonts w:ascii="Gill Sans MT" w:hAnsi="Gill Sans MT" w:cs="Gill Sans"/>
                <w:color w:val="000000" w:themeColor="text1"/>
                <w:sz w:val="22"/>
                <w:szCs w:val="22"/>
              </w:rPr>
              <w:t xml:space="preserve">that they can say please, thank you and sorry in their prayers. </w:t>
            </w:r>
            <w:r w:rsidRPr="005B62C4">
              <w:rPr>
                <w:rFonts w:ascii="Gill Sans MT" w:hAnsi="Gill Sans MT" w:cs="Gill Sans"/>
                <w:color w:val="000000" w:themeColor="text1"/>
                <w:sz w:val="22"/>
                <w:szCs w:val="22"/>
              </w:rPr>
              <w:t>Staff also</w:t>
            </w:r>
            <w:r w:rsidR="00A2623B">
              <w:rPr>
                <w:rFonts w:ascii="Gill Sans MT" w:hAnsi="Gill Sans MT" w:cs="Gill Sans"/>
                <w:color w:val="000000" w:themeColor="text1"/>
                <w:sz w:val="22"/>
                <w:szCs w:val="22"/>
              </w:rPr>
              <w:t xml:space="preserve"> comment </w:t>
            </w:r>
            <w:r w:rsidRPr="005B62C4">
              <w:rPr>
                <w:rFonts w:ascii="Gill Sans MT" w:hAnsi="Gill Sans MT" w:cs="Gill Sans"/>
                <w:color w:val="000000" w:themeColor="text1"/>
                <w:sz w:val="22"/>
                <w:szCs w:val="22"/>
              </w:rPr>
              <w:t xml:space="preserve">on the importance of prayer in the life of the school and the positive impact it has on </w:t>
            </w:r>
            <w:r w:rsidR="005B62C4" w:rsidRPr="005B62C4">
              <w:rPr>
                <w:rFonts w:ascii="Gill Sans MT" w:hAnsi="Gill Sans MT" w:cs="Gill Sans"/>
                <w:color w:val="000000" w:themeColor="text1"/>
                <w:sz w:val="22"/>
                <w:szCs w:val="22"/>
              </w:rPr>
              <w:t>the ethos</w:t>
            </w:r>
            <w:r w:rsidRPr="005B62C4">
              <w:rPr>
                <w:rFonts w:ascii="Gill Sans MT" w:hAnsi="Gill Sans MT" w:cs="Gill Sans"/>
                <w:color w:val="000000" w:themeColor="text1"/>
                <w:sz w:val="22"/>
                <w:szCs w:val="22"/>
              </w:rPr>
              <w:t xml:space="preserve"> and behaviour </w:t>
            </w:r>
            <w:r w:rsidR="005B62C4" w:rsidRPr="005B62C4">
              <w:rPr>
                <w:rFonts w:ascii="Gill Sans MT" w:hAnsi="Gill Sans MT" w:cs="Gill Sans"/>
                <w:color w:val="000000" w:themeColor="text1"/>
                <w:sz w:val="22"/>
                <w:szCs w:val="22"/>
              </w:rPr>
              <w:t xml:space="preserve">of all. </w:t>
            </w:r>
          </w:p>
          <w:p w14:paraId="175380AA" w14:textId="77777777" w:rsidR="00615B91" w:rsidRPr="0092749A" w:rsidRDefault="00615B91" w:rsidP="007F58DE">
            <w:pPr>
              <w:tabs>
                <w:tab w:val="left" w:pos="7768"/>
              </w:tabs>
              <w:rPr>
                <w:rFonts w:ascii="Gill Sans MT" w:hAnsi="Gill Sans MT" w:cs="Gill Sans"/>
                <w:color w:val="D3212A"/>
                <w:sz w:val="22"/>
                <w:szCs w:val="22"/>
              </w:rPr>
            </w:pPr>
          </w:p>
          <w:p w14:paraId="338117EC" w14:textId="2166BE1D" w:rsidR="003430A1" w:rsidRPr="00007022" w:rsidRDefault="00EB131B" w:rsidP="008671EB">
            <w:pPr>
              <w:jc w:val="both"/>
              <w:rPr>
                <w:rFonts w:ascii="Gill Sans MT" w:hAnsi="Gill Sans MT" w:cs="Gill Sans"/>
                <w:color w:val="000000" w:themeColor="text1"/>
                <w:sz w:val="22"/>
                <w:szCs w:val="22"/>
              </w:rPr>
            </w:pPr>
            <w:r w:rsidRPr="005C23A5">
              <w:rPr>
                <w:rFonts w:ascii="Gill Sans MT" w:hAnsi="Gill Sans MT" w:cs="Gill Sans"/>
                <w:color w:val="000000" w:themeColor="text1"/>
                <w:sz w:val="22"/>
                <w:szCs w:val="22"/>
              </w:rPr>
              <w:t xml:space="preserve">The RE subject leader is a key member of staff, who works effectively in supporting and training staff to deliver RE lessons that are challenging and allow pupils to question religion and beliefs. Teachers use their in-depth knowledge of their class to accurately inform their planning and questions. RE lessons provide a safe space for pupils to discuss and ask deep questions. As a result, pupils are highly engaged in their learning and feel confident to explore their questions further with the whole class community. An assessment system which clearly demonstrates the progress of individual pupils is not yet established across the school. </w:t>
            </w:r>
          </w:p>
        </w:tc>
      </w:tr>
      <w:tr w:rsidR="005D3D0F" w:rsidRPr="0092749A" w14:paraId="5CDB63EE" w14:textId="77777777" w:rsidTr="00FC2BC6">
        <w:trPr>
          <w:trHeight w:val="260"/>
        </w:trPr>
        <w:tc>
          <w:tcPr>
            <w:tcW w:w="10315" w:type="dxa"/>
            <w:gridSpan w:val="2"/>
            <w:tcMar>
              <w:top w:w="57" w:type="dxa"/>
              <w:left w:w="113" w:type="dxa"/>
              <w:bottom w:w="57" w:type="dxa"/>
              <w:right w:w="113" w:type="dxa"/>
            </w:tcMar>
          </w:tcPr>
          <w:p w14:paraId="4E04513D" w14:textId="21EC54E1" w:rsidR="005D3D0F" w:rsidRPr="0092749A" w:rsidRDefault="005D3D0F" w:rsidP="00E34C48">
            <w:pPr>
              <w:rPr>
                <w:rFonts w:ascii="Gill Sans MT" w:hAnsi="Gill Sans MT" w:cs="Gill Sans"/>
                <w:b/>
                <w:sz w:val="22"/>
                <w:szCs w:val="22"/>
              </w:rPr>
            </w:pPr>
            <w:r w:rsidRPr="0092749A">
              <w:rPr>
                <w:b/>
                <w:noProof/>
                <w:sz w:val="22"/>
                <w:szCs w:val="22"/>
                <w:lang w:eastAsia="en-GB"/>
              </w:rPr>
              <w:lastRenderedPageBreak/>
              <w:drawing>
                <wp:anchor distT="0" distB="0" distL="114300" distR="114300" simplePos="0" relativeHeight="251660288"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Pr="0092749A">
              <w:rPr>
                <w:rFonts w:ascii="Gill Sans MT" w:hAnsi="Gill Sans MT" w:cs="Gill Sans"/>
                <w:b/>
                <w:sz w:val="22"/>
                <w:szCs w:val="22"/>
              </w:rPr>
              <w:t>The effectiveness of RE is</w:t>
            </w:r>
            <w:r w:rsidR="00BB4855" w:rsidRPr="0092749A">
              <w:rPr>
                <w:rFonts w:ascii="Gill Sans MT" w:hAnsi="Gill Sans MT" w:cs="Gill Sans"/>
                <w:b/>
                <w:sz w:val="22"/>
                <w:szCs w:val="22"/>
              </w:rPr>
              <w:t xml:space="preserve"> </w:t>
            </w:r>
            <w:r w:rsidR="00CF0E12">
              <w:rPr>
                <w:rFonts w:ascii="Gill Sans MT" w:hAnsi="Gill Sans MT" w:cs="Gill Sans"/>
                <w:b/>
                <w:sz w:val="22"/>
                <w:szCs w:val="22"/>
              </w:rPr>
              <w:t>Good.</w:t>
            </w:r>
          </w:p>
          <w:p w14:paraId="02FF52B1" w14:textId="4219ED1C" w:rsidR="005C23A5" w:rsidRDefault="005C23A5" w:rsidP="005C23A5">
            <w:pPr>
              <w:pStyle w:val="Default"/>
              <w:jc w:val="both"/>
              <w:rPr>
                <w:rFonts w:cs="Gill Sans"/>
                <w:color w:val="000000" w:themeColor="text1"/>
                <w:sz w:val="22"/>
                <w:szCs w:val="22"/>
              </w:rPr>
            </w:pPr>
            <w:r>
              <w:rPr>
                <w:sz w:val="22"/>
                <w:szCs w:val="22"/>
              </w:rPr>
              <w:t>Regular in-school monitoring of RE suggests that t</w:t>
            </w:r>
            <w:r>
              <w:rPr>
                <w:rFonts w:cs="Gill Sans"/>
                <w:color w:val="000000" w:themeColor="text1"/>
                <w:sz w:val="22"/>
                <w:szCs w:val="22"/>
              </w:rPr>
              <w:t>he standard of teaching and learning is good or better. This was verified by observing teaching, speaking to pupils and exploring pupils’ books. Effective support has empowered teachers to stretch and challenge the pupils through their questioning and exploration of religious beliefs There are high expectations of standards within RE books but, in places, the task set or pupils’ responses d</w:t>
            </w:r>
            <w:r w:rsidR="001306D1">
              <w:rPr>
                <w:rFonts w:cs="Gill Sans"/>
                <w:color w:val="000000" w:themeColor="text1"/>
                <w:sz w:val="22"/>
                <w:szCs w:val="22"/>
              </w:rPr>
              <w:t>o</w:t>
            </w:r>
            <w:r>
              <w:rPr>
                <w:rFonts w:cs="Gill Sans"/>
                <w:color w:val="000000" w:themeColor="text1"/>
                <w:sz w:val="22"/>
                <w:szCs w:val="22"/>
              </w:rPr>
              <w:t xml:space="preserve"> not reflect the deep questioning and curiosity observed within the lesson.  Despite the lack of a formalised assessment system, all pupils make good progress in their RE learning, including the most vulnerable. </w:t>
            </w:r>
          </w:p>
          <w:p w14:paraId="3DD4E305" w14:textId="77777777" w:rsidR="005C23A5" w:rsidRDefault="005C23A5" w:rsidP="005C23A5">
            <w:pPr>
              <w:pStyle w:val="Default"/>
              <w:jc w:val="both"/>
              <w:rPr>
                <w:sz w:val="22"/>
                <w:szCs w:val="22"/>
              </w:rPr>
            </w:pPr>
          </w:p>
          <w:p w14:paraId="49BC6E2C" w14:textId="334946FE" w:rsidR="00985114" w:rsidRPr="00A7334F" w:rsidRDefault="00985114" w:rsidP="005C23A5">
            <w:pPr>
              <w:pStyle w:val="Default"/>
              <w:jc w:val="both"/>
              <w:rPr>
                <w:rFonts w:cs="Gill Sans"/>
                <w:color w:val="004BFF"/>
                <w:sz w:val="22"/>
                <w:szCs w:val="22"/>
              </w:rPr>
            </w:pPr>
          </w:p>
        </w:tc>
      </w:tr>
      <w:tr w:rsidR="00A5495E" w:rsidRPr="0092749A" w14:paraId="1A0CAED6" w14:textId="77777777" w:rsidTr="00FC2BC6">
        <w:trPr>
          <w:trHeight w:val="260"/>
        </w:trPr>
        <w:tc>
          <w:tcPr>
            <w:tcW w:w="6346" w:type="dxa"/>
            <w:tcMar>
              <w:top w:w="57" w:type="dxa"/>
              <w:left w:w="113" w:type="dxa"/>
              <w:bottom w:w="57" w:type="dxa"/>
              <w:right w:w="113" w:type="dxa"/>
            </w:tcMar>
          </w:tcPr>
          <w:p w14:paraId="3C65BFB8" w14:textId="57AF3A12" w:rsidR="009D1914" w:rsidRPr="0092749A" w:rsidRDefault="009D1914" w:rsidP="001704B5">
            <w:pPr>
              <w:rPr>
                <w:rFonts w:ascii="Gill Sans MT" w:hAnsi="Gill Sans MT" w:cs="Gill Sans"/>
                <w:sz w:val="22"/>
                <w:szCs w:val="22"/>
              </w:rPr>
            </w:pPr>
            <w:r w:rsidRPr="0092749A">
              <w:rPr>
                <w:rFonts w:ascii="Gill Sans MT" w:hAnsi="Gill Sans MT" w:cs="Gill Sans"/>
                <w:sz w:val="22"/>
                <w:szCs w:val="22"/>
              </w:rPr>
              <w:t>Headteacher</w:t>
            </w:r>
          </w:p>
        </w:tc>
        <w:tc>
          <w:tcPr>
            <w:tcW w:w="3969" w:type="dxa"/>
            <w:tcMar>
              <w:top w:w="57" w:type="dxa"/>
              <w:left w:w="113" w:type="dxa"/>
              <w:bottom w:w="57" w:type="dxa"/>
              <w:right w:w="113" w:type="dxa"/>
            </w:tcMar>
          </w:tcPr>
          <w:p w14:paraId="1CE50C11" w14:textId="21305EBD" w:rsidR="009D1914" w:rsidRPr="0092749A" w:rsidRDefault="001704B5" w:rsidP="004C2CD8">
            <w:pPr>
              <w:rPr>
                <w:rFonts w:ascii="Gill Sans MT" w:hAnsi="Gill Sans MT" w:cs="Gill Sans"/>
                <w:sz w:val="22"/>
                <w:szCs w:val="22"/>
              </w:rPr>
            </w:pPr>
            <w:r w:rsidRPr="001704B5">
              <w:rPr>
                <w:rFonts w:ascii="Gill Sans MT" w:hAnsi="Gill Sans MT" w:cs="Gill Sans"/>
                <w:sz w:val="22"/>
                <w:szCs w:val="22"/>
              </w:rPr>
              <w:t>Donna Weeks</w:t>
            </w:r>
          </w:p>
        </w:tc>
      </w:tr>
      <w:tr w:rsidR="00A5495E" w:rsidRPr="0092749A" w14:paraId="43A7F201" w14:textId="77777777" w:rsidTr="00FC2BC6">
        <w:trPr>
          <w:trHeight w:val="20"/>
        </w:trPr>
        <w:tc>
          <w:tcPr>
            <w:tcW w:w="6346"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3969" w:type="dxa"/>
            <w:tcMar>
              <w:top w:w="57" w:type="dxa"/>
              <w:left w:w="113" w:type="dxa"/>
              <w:bottom w:w="57" w:type="dxa"/>
              <w:right w:w="113" w:type="dxa"/>
            </w:tcMar>
          </w:tcPr>
          <w:p w14:paraId="739C063B" w14:textId="6795C1CD" w:rsidR="009D1914" w:rsidRPr="0092749A" w:rsidRDefault="001704B5" w:rsidP="004C2CD8">
            <w:pPr>
              <w:rPr>
                <w:rFonts w:ascii="Gill Sans MT" w:hAnsi="Gill Sans MT" w:cs="Gill Sans"/>
                <w:sz w:val="22"/>
                <w:szCs w:val="22"/>
              </w:rPr>
            </w:pPr>
            <w:r>
              <w:rPr>
                <w:rFonts w:ascii="Gill Sans MT" w:hAnsi="Gill Sans MT" w:cs="Gill Sans"/>
                <w:sz w:val="22"/>
                <w:szCs w:val="22"/>
              </w:rPr>
              <w:t>Rebecca Swansbury</w:t>
            </w:r>
            <w:r w:rsidR="00CF0E12">
              <w:rPr>
                <w:rFonts w:ascii="Gill Sans MT" w:hAnsi="Gill Sans MT" w:cs="Gill Sans"/>
                <w:sz w:val="22"/>
                <w:szCs w:val="22"/>
              </w:rPr>
              <w:t xml:space="preserve"> 970</w:t>
            </w:r>
          </w:p>
        </w:tc>
      </w:tr>
    </w:tbl>
    <w:p w14:paraId="6BF1BEE3" w14:textId="30669CCE" w:rsidR="004C2CD8" w:rsidRDefault="004C2CD8">
      <w:pPr>
        <w:rPr>
          <w:rFonts w:ascii="Gill Sans MT" w:hAnsi="Gill Sans MT" w:cs="Gill Sans"/>
          <w:sz w:val="22"/>
          <w:szCs w:val="22"/>
        </w:rPr>
      </w:pPr>
    </w:p>
    <w:p w14:paraId="20AE0A45" w14:textId="77777777" w:rsidR="007214E7" w:rsidRPr="003D3308" w:rsidRDefault="007214E7">
      <w:pPr>
        <w:rPr>
          <w:rFonts w:ascii="Gill Sans MT" w:hAnsi="Gill Sans MT" w:cs="Gill Sans"/>
          <w:sz w:val="22"/>
          <w:szCs w:val="22"/>
        </w:rPr>
      </w:pPr>
    </w:p>
    <w:sectPr w:rsidR="007214E7"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6C41F" w14:textId="77777777" w:rsidR="00BE6E9B" w:rsidRDefault="00BE6E9B" w:rsidP="005354C5">
      <w:r>
        <w:separator/>
      </w:r>
    </w:p>
  </w:endnote>
  <w:endnote w:type="continuationSeparator" w:id="0">
    <w:p w14:paraId="17571A50" w14:textId="77777777" w:rsidR="00BE6E9B" w:rsidRDefault="00BE6E9B"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FE46" w14:textId="77777777" w:rsidR="007D4225" w:rsidRDefault="007D4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58BB24A1"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the Promotion of Education 201</w:t>
    </w:r>
    <w:r w:rsidR="009548E8">
      <w:rPr>
        <w:rFonts w:ascii="Gill Sans MT" w:hAnsi="Gill Sans MT" w:cs="Times New Roman"/>
        <w:noProof/>
        <w:color w:val="00257A"/>
        <w:sz w:val="16"/>
        <w:szCs w:val="16"/>
        <w:lang w:eastAsia="en-GB"/>
      </w:rPr>
      <w:t>9</w:t>
    </w:r>
    <w:r>
      <w:rPr>
        <w:rFonts w:ascii="Gill Sans MT" w:hAnsi="Gill Sans MT" w:cs="Times New Roman"/>
        <w:noProof/>
        <w:color w:val="00257A"/>
        <w:sz w:val="16"/>
        <w:szCs w:val="16"/>
        <w:lang w:eastAsia="en-GB"/>
      </w:rPr>
      <w:t xml:space="preserve"> // </w:t>
    </w:r>
    <w:r w:rsidR="009548E8">
      <w:rPr>
        <w:rFonts w:ascii="Gill Sans MT" w:hAnsi="Gill Sans MT" w:cs="Times New Roman"/>
        <w:noProof/>
        <w:color w:val="00257A"/>
        <w:sz w:val="16"/>
        <w:szCs w:val="16"/>
        <w:lang w:eastAsia="en-GB"/>
      </w:rPr>
      <w:t xml:space="preserve">Updated </w:t>
    </w:r>
    <w:r w:rsidR="003A2EC4">
      <w:rPr>
        <w:rFonts w:ascii="Gill Sans MT" w:hAnsi="Gill Sans MT" w:cs="Times New Roman"/>
        <w:noProof/>
        <w:color w:val="00257A"/>
        <w:sz w:val="16"/>
        <w:szCs w:val="16"/>
        <w:lang w:eastAsia="en-GB"/>
      </w:rPr>
      <w:t>October 2019</w:t>
    </w:r>
    <w:r w:rsidRPr="00BE184B">
      <w:rPr>
        <w:rFonts w:ascii="Gill Sans MT" w:hAnsi="Gill Sans MT" w:cs="Times New Roman"/>
        <w:noProof/>
        <w:color w:val="00257A"/>
        <w:sz w:val="16"/>
        <w:szCs w:val="16"/>
        <w:lang w:eastAsia="en-GB"/>
      </w:rPr>
      <w:t xml:space="preserve"> </w:t>
    </w:r>
  </w:p>
  <w:p w14:paraId="27F84D62" w14:textId="2C0C4DA3"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351A5D1D"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F57900">
      <w:rPr>
        <w:rFonts w:ascii="Gill Sans MT" w:hAnsi="Gill Sans MT" w:cs="Times New Roman"/>
        <w:noProof/>
        <w:color w:val="004BFF"/>
        <w:sz w:val="16"/>
        <w:szCs w:val="16"/>
        <w:lang w:eastAsia="en-GB"/>
      </w:rPr>
      <w:t xml:space="preserve">Updated </w:t>
    </w:r>
    <w:r w:rsidR="00F57900" w:rsidRPr="00F57900">
      <w:rPr>
        <w:rFonts w:ascii="Gill Sans MT" w:hAnsi="Gill Sans MT" w:cs="Times New Roman"/>
        <w:noProof/>
        <w:color w:val="004BFF"/>
        <w:sz w:val="16"/>
        <w:szCs w:val="16"/>
        <w:lang w:eastAsia="en-GB"/>
      </w:rPr>
      <w:t>August 2019</w:t>
    </w:r>
    <w:r w:rsidRPr="00F57900">
      <w:rPr>
        <w:rFonts w:ascii="Gill Sans MT" w:hAnsi="Gill Sans MT" w:cs="Times New Roman"/>
        <w:noProof/>
        <w:color w:val="004BFF"/>
        <w:sz w:val="16"/>
        <w:szCs w:val="16"/>
        <w:lang w:eastAsia="en-GB"/>
      </w:rPr>
      <w:t xml:space="preserve">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7C58" w14:textId="77777777" w:rsidR="00BE6E9B" w:rsidRDefault="00BE6E9B" w:rsidP="005354C5">
      <w:r>
        <w:separator/>
      </w:r>
    </w:p>
  </w:footnote>
  <w:footnote w:type="continuationSeparator" w:id="0">
    <w:p w14:paraId="21ACD338" w14:textId="77777777" w:rsidR="00BE6E9B" w:rsidRDefault="00BE6E9B"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0097E652" w:rsidR="00BB4855" w:rsidRDefault="00B244C9">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D662" w14:textId="5E6B7FB9" w:rsidR="003A2EC4" w:rsidRDefault="003A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0EB2E8C1" w:rsidR="00BB4855" w:rsidRDefault="00BB4855">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BFD"/>
    <w:multiLevelType w:val="hybridMultilevel"/>
    <w:tmpl w:val="83FCF68A"/>
    <w:lvl w:ilvl="0" w:tplc="CADAA1EE">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01027"/>
    <w:multiLevelType w:val="hybridMultilevel"/>
    <w:tmpl w:val="BF2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130B8D"/>
    <w:multiLevelType w:val="hybridMultilevel"/>
    <w:tmpl w:val="DDD82CD4"/>
    <w:lvl w:ilvl="0" w:tplc="2CCA9C2E">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81B3F"/>
    <w:multiLevelType w:val="hybridMultilevel"/>
    <w:tmpl w:val="EA66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5483B"/>
    <w:multiLevelType w:val="hybridMultilevel"/>
    <w:tmpl w:val="629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10"/>
  </w:num>
  <w:num w:numId="5">
    <w:abstractNumId w:val="3"/>
  </w:num>
  <w:num w:numId="6">
    <w:abstractNumId w:val="6"/>
  </w:num>
  <w:num w:numId="7">
    <w:abstractNumId w:val="9"/>
  </w:num>
  <w:num w:numId="8">
    <w:abstractNumId w:val="5"/>
  </w:num>
  <w:num w:numId="9">
    <w:abstractNumId w:val="2"/>
  </w:num>
  <w:num w:numId="10">
    <w:abstractNumId w:val="7"/>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87"/>
  <w:drawingGridVerticalSpacing w:val="187"/>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00AE7"/>
    <w:rsid w:val="00006CB3"/>
    <w:rsid w:val="00007022"/>
    <w:rsid w:val="00027AC1"/>
    <w:rsid w:val="000361B1"/>
    <w:rsid w:val="000378E3"/>
    <w:rsid w:val="00044D5F"/>
    <w:rsid w:val="00045159"/>
    <w:rsid w:val="00047E73"/>
    <w:rsid w:val="00047FAC"/>
    <w:rsid w:val="0006686B"/>
    <w:rsid w:val="0008053A"/>
    <w:rsid w:val="00082B2F"/>
    <w:rsid w:val="000B422F"/>
    <w:rsid w:val="000C7DB8"/>
    <w:rsid w:val="000D2CB5"/>
    <w:rsid w:val="000E7B64"/>
    <w:rsid w:val="00103F8B"/>
    <w:rsid w:val="001306D1"/>
    <w:rsid w:val="001440FA"/>
    <w:rsid w:val="001633A6"/>
    <w:rsid w:val="001662CC"/>
    <w:rsid w:val="001704B5"/>
    <w:rsid w:val="00183D73"/>
    <w:rsid w:val="00192D63"/>
    <w:rsid w:val="001A0A35"/>
    <w:rsid w:val="001A7F64"/>
    <w:rsid w:val="001B19EE"/>
    <w:rsid w:val="001C5CA5"/>
    <w:rsid w:val="001F1AE2"/>
    <w:rsid w:val="00200527"/>
    <w:rsid w:val="00206F85"/>
    <w:rsid w:val="00211F55"/>
    <w:rsid w:val="0022101C"/>
    <w:rsid w:val="00226ED0"/>
    <w:rsid w:val="00232F2A"/>
    <w:rsid w:val="00235D88"/>
    <w:rsid w:val="00235F81"/>
    <w:rsid w:val="00242BD1"/>
    <w:rsid w:val="00262868"/>
    <w:rsid w:val="002908BE"/>
    <w:rsid w:val="002917EB"/>
    <w:rsid w:val="00293BEF"/>
    <w:rsid w:val="00295DA7"/>
    <w:rsid w:val="002971E3"/>
    <w:rsid w:val="002D2398"/>
    <w:rsid w:val="00315943"/>
    <w:rsid w:val="00326199"/>
    <w:rsid w:val="003430A1"/>
    <w:rsid w:val="0034706F"/>
    <w:rsid w:val="00347544"/>
    <w:rsid w:val="0035076F"/>
    <w:rsid w:val="00362219"/>
    <w:rsid w:val="00365DB6"/>
    <w:rsid w:val="00376F34"/>
    <w:rsid w:val="00387ACC"/>
    <w:rsid w:val="003978F6"/>
    <w:rsid w:val="003A2EC4"/>
    <w:rsid w:val="003C54C1"/>
    <w:rsid w:val="003D3308"/>
    <w:rsid w:val="003F36E5"/>
    <w:rsid w:val="00413291"/>
    <w:rsid w:val="004171F6"/>
    <w:rsid w:val="004176FD"/>
    <w:rsid w:val="004353DF"/>
    <w:rsid w:val="00441766"/>
    <w:rsid w:val="00443FED"/>
    <w:rsid w:val="004526C1"/>
    <w:rsid w:val="0045534C"/>
    <w:rsid w:val="00466B16"/>
    <w:rsid w:val="00495898"/>
    <w:rsid w:val="004B6CE7"/>
    <w:rsid w:val="004B6E23"/>
    <w:rsid w:val="004C1B10"/>
    <w:rsid w:val="004C2CD8"/>
    <w:rsid w:val="004C55C9"/>
    <w:rsid w:val="004C5D22"/>
    <w:rsid w:val="004D2495"/>
    <w:rsid w:val="00511122"/>
    <w:rsid w:val="0052036D"/>
    <w:rsid w:val="005354C5"/>
    <w:rsid w:val="00536F8B"/>
    <w:rsid w:val="00566FA5"/>
    <w:rsid w:val="005717C0"/>
    <w:rsid w:val="00572CB0"/>
    <w:rsid w:val="005A3A3C"/>
    <w:rsid w:val="005A5F8C"/>
    <w:rsid w:val="005B62C4"/>
    <w:rsid w:val="005C23A5"/>
    <w:rsid w:val="005C3FA9"/>
    <w:rsid w:val="005D3D0F"/>
    <w:rsid w:val="005D48E1"/>
    <w:rsid w:val="005D549E"/>
    <w:rsid w:val="005E61F5"/>
    <w:rsid w:val="005E6959"/>
    <w:rsid w:val="00601B2F"/>
    <w:rsid w:val="00604AC9"/>
    <w:rsid w:val="00605A04"/>
    <w:rsid w:val="00615B91"/>
    <w:rsid w:val="006207C1"/>
    <w:rsid w:val="00631CB2"/>
    <w:rsid w:val="00653979"/>
    <w:rsid w:val="00665501"/>
    <w:rsid w:val="0069033E"/>
    <w:rsid w:val="006946E6"/>
    <w:rsid w:val="006B4DD7"/>
    <w:rsid w:val="006B7453"/>
    <w:rsid w:val="006C23B6"/>
    <w:rsid w:val="006E16E3"/>
    <w:rsid w:val="006E7B8F"/>
    <w:rsid w:val="006E7C24"/>
    <w:rsid w:val="007214E7"/>
    <w:rsid w:val="007249EF"/>
    <w:rsid w:val="007303D9"/>
    <w:rsid w:val="007327CB"/>
    <w:rsid w:val="007355A6"/>
    <w:rsid w:val="00751261"/>
    <w:rsid w:val="00753603"/>
    <w:rsid w:val="00765A55"/>
    <w:rsid w:val="007A4754"/>
    <w:rsid w:val="007D4225"/>
    <w:rsid w:val="007E55D9"/>
    <w:rsid w:val="007F0EE5"/>
    <w:rsid w:val="007F58DE"/>
    <w:rsid w:val="00816B0D"/>
    <w:rsid w:val="00831CB9"/>
    <w:rsid w:val="008359D9"/>
    <w:rsid w:val="00841C9F"/>
    <w:rsid w:val="0084266F"/>
    <w:rsid w:val="008671EB"/>
    <w:rsid w:val="008708D2"/>
    <w:rsid w:val="00872D02"/>
    <w:rsid w:val="00875DFB"/>
    <w:rsid w:val="008834AB"/>
    <w:rsid w:val="00887DBD"/>
    <w:rsid w:val="008A2603"/>
    <w:rsid w:val="008A3962"/>
    <w:rsid w:val="008C2F2B"/>
    <w:rsid w:val="008D00C3"/>
    <w:rsid w:val="008D3A23"/>
    <w:rsid w:val="008D7B80"/>
    <w:rsid w:val="008F44DC"/>
    <w:rsid w:val="00916C15"/>
    <w:rsid w:val="00924C5F"/>
    <w:rsid w:val="009258F1"/>
    <w:rsid w:val="0092749A"/>
    <w:rsid w:val="009514B0"/>
    <w:rsid w:val="009548E8"/>
    <w:rsid w:val="0095755F"/>
    <w:rsid w:val="0095757B"/>
    <w:rsid w:val="00971ECF"/>
    <w:rsid w:val="00985114"/>
    <w:rsid w:val="009A7A0A"/>
    <w:rsid w:val="009B1CEE"/>
    <w:rsid w:val="009C600B"/>
    <w:rsid w:val="009D0322"/>
    <w:rsid w:val="009D1914"/>
    <w:rsid w:val="009D42C0"/>
    <w:rsid w:val="009E2CC1"/>
    <w:rsid w:val="009E3F68"/>
    <w:rsid w:val="00A01D80"/>
    <w:rsid w:val="00A152E6"/>
    <w:rsid w:val="00A1640C"/>
    <w:rsid w:val="00A1672D"/>
    <w:rsid w:val="00A21697"/>
    <w:rsid w:val="00A2623B"/>
    <w:rsid w:val="00A26C79"/>
    <w:rsid w:val="00A2755E"/>
    <w:rsid w:val="00A30AFE"/>
    <w:rsid w:val="00A426E3"/>
    <w:rsid w:val="00A5148D"/>
    <w:rsid w:val="00A5495E"/>
    <w:rsid w:val="00A558B5"/>
    <w:rsid w:val="00A62B99"/>
    <w:rsid w:val="00A7334F"/>
    <w:rsid w:val="00A733DE"/>
    <w:rsid w:val="00A80515"/>
    <w:rsid w:val="00A95535"/>
    <w:rsid w:val="00A96137"/>
    <w:rsid w:val="00AA22FF"/>
    <w:rsid w:val="00AA501D"/>
    <w:rsid w:val="00AC3940"/>
    <w:rsid w:val="00AF306E"/>
    <w:rsid w:val="00B133AF"/>
    <w:rsid w:val="00B17358"/>
    <w:rsid w:val="00B244C9"/>
    <w:rsid w:val="00B2490A"/>
    <w:rsid w:val="00B31922"/>
    <w:rsid w:val="00B676B0"/>
    <w:rsid w:val="00B67E47"/>
    <w:rsid w:val="00B942BD"/>
    <w:rsid w:val="00B96730"/>
    <w:rsid w:val="00BB4855"/>
    <w:rsid w:val="00BC2FA5"/>
    <w:rsid w:val="00BD4F40"/>
    <w:rsid w:val="00BE3591"/>
    <w:rsid w:val="00BE6E9B"/>
    <w:rsid w:val="00BF6831"/>
    <w:rsid w:val="00C2237F"/>
    <w:rsid w:val="00C2629A"/>
    <w:rsid w:val="00C26B47"/>
    <w:rsid w:val="00C27F54"/>
    <w:rsid w:val="00C432E9"/>
    <w:rsid w:val="00C539F5"/>
    <w:rsid w:val="00C67EC2"/>
    <w:rsid w:val="00C777A8"/>
    <w:rsid w:val="00CA7502"/>
    <w:rsid w:val="00CB4A3A"/>
    <w:rsid w:val="00CC0C2D"/>
    <w:rsid w:val="00CC27C8"/>
    <w:rsid w:val="00CC6D93"/>
    <w:rsid w:val="00CD2136"/>
    <w:rsid w:val="00CD6FAB"/>
    <w:rsid w:val="00CF0E12"/>
    <w:rsid w:val="00D07F1B"/>
    <w:rsid w:val="00D12E34"/>
    <w:rsid w:val="00D13C09"/>
    <w:rsid w:val="00D20432"/>
    <w:rsid w:val="00D23441"/>
    <w:rsid w:val="00D313AB"/>
    <w:rsid w:val="00D33AE4"/>
    <w:rsid w:val="00D471F3"/>
    <w:rsid w:val="00D52160"/>
    <w:rsid w:val="00D80D76"/>
    <w:rsid w:val="00D9180B"/>
    <w:rsid w:val="00DA7A59"/>
    <w:rsid w:val="00DB5368"/>
    <w:rsid w:val="00DB5EBA"/>
    <w:rsid w:val="00DB6AE3"/>
    <w:rsid w:val="00DC6D40"/>
    <w:rsid w:val="00DD2F5F"/>
    <w:rsid w:val="00DD7F65"/>
    <w:rsid w:val="00DF0E77"/>
    <w:rsid w:val="00DF61FF"/>
    <w:rsid w:val="00E02279"/>
    <w:rsid w:val="00E20A4A"/>
    <w:rsid w:val="00E226FC"/>
    <w:rsid w:val="00E30C83"/>
    <w:rsid w:val="00E3184C"/>
    <w:rsid w:val="00E31BA4"/>
    <w:rsid w:val="00E34C48"/>
    <w:rsid w:val="00E56890"/>
    <w:rsid w:val="00E56E99"/>
    <w:rsid w:val="00E9462E"/>
    <w:rsid w:val="00EB131B"/>
    <w:rsid w:val="00EB4FAE"/>
    <w:rsid w:val="00ED18DE"/>
    <w:rsid w:val="00F1454A"/>
    <w:rsid w:val="00F26971"/>
    <w:rsid w:val="00F33FC3"/>
    <w:rsid w:val="00F43477"/>
    <w:rsid w:val="00F45D4C"/>
    <w:rsid w:val="00F525B1"/>
    <w:rsid w:val="00F57900"/>
    <w:rsid w:val="00F5792F"/>
    <w:rsid w:val="00F70FA5"/>
    <w:rsid w:val="00F73707"/>
    <w:rsid w:val="00F7621C"/>
    <w:rsid w:val="00F9241A"/>
    <w:rsid w:val="00FA00AA"/>
    <w:rsid w:val="00FC2BC6"/>
    <w:rsid w:val="00FD3F56"/>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BE2CE68"/>
  <w14:defaultImageDpi w14:val="300"/>
  <w15:docId w15:val="{C620150B-C450-5A44-8194-AAFFFE63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customStyle="1" w:styleId="Default">
    <w:name w:val="Default"/>
    <w:rsid w:val="00027AC1"/>
    <w:pPr>
      <w:autoSpaceDE w:val="0"/>
      <w:autoSpaceDN w:val="0"/>
      <w:adjustRightInd w:val="0"/>
    </w:pPr>
    <w:rPr>
      <w:rFonts w:ascii="Gill Sans MT"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1944">
      <w:bodyDiv w:val="1"/>
      <w:marLeft w:val="0"/>
      <w:marRight w:val="0"/>
      <w:marTop w:val="0"/>
      <w:marBottom w:val="0"/>
      <w:divBdr>
        <w:top w:val="none" w:sz="0" w:space="0" w:color="auto"/>
        <w:left w:val="none" w:sz="0" w:space="0" w:color="auto"/>
        <w:bottom w:val="none" w:sz="0" w:space="0" w:color="auto"/>
        <w:right w:val="none" w:sz="0" w:space="0" w:color="auto"/>
      </w:divBdr>
      <w:divsChild>
        <w:div w:id="1802383277">
          <w:marLeft w:val="0"/>
          <w:marRight w:val="0"/>
          <w:marTop w:val="0"/>
          <w:marBottom w:val="0"/>
          <w:divBdr>
            <w:top w:val="none" w:sz="0" w:space="0" w:color="auto"/>
            <w:left w:val="none" w:sz="0" w:space="0" w:color="auto"/>
            <w:bottom w:val="none" w:sz="0" w:space="0" w:color="auto"/>
            <w:right w:val="none" w:sz="0" w:space="0" w:color="auto"/>
          </w:divBdr>
          <w:divsChild>
            <w:div w:id="638071804">
              <w:marLeft w:val="0"/>
              <w:marRight w:val="0"/>
              <w:marTop w:val="0"/>
              <w:marBottom w:val="0"/>
              <w:divBdr>
                <w:top w:val="none" w:sz="0" w:space="0" w:color="auto"/>
                <w:left w:val="none" w:sz="0" w:space="0" w:color="auto"/>
                <w:bottom w:val="none" w:sz="0" w:space="0" w:color="auto"/>
                <w:right w:val="none" w:sz="0" w:space="0" w:color="auto"/>
              </w:divBdr>
              <w:divsChild>
                <w:div w:id="1379821653">
                  <w:marLeft w:val="0"/>
                  <w:marRight w:val="0"/>
                  <w:marTop w:val="0"/>
                  <w:marBottom w:val="0"/>
                  <w:divBdr>
                    <w:top w:val="none" w:sz="0" w:space="0" w:color="auto"/>
                    <w:left w:val="none" w:sz="0" w:space="0" w:color="auto"/>
                    <w:bottom w:val="none" w:sz="0" w:space="0" w:color="auto"/>
                    <w:right w:val="none" w:sz="0" w:space="0" w:color="auto"/>
                  </w:divBdr>
                  <w:divsChild>
                    <w:div w:id="2192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6708">
      <w:bodyDiv w:val="1"/>
      <w:marLeft w:val="0"/>
      <w:marRight w:val="0"/>
      <w:marTop w:val="0"/>
      <w:marBottom w:val="0"/>
      <w:divBdr>
        <w:top w:val="none" w:sz="0" w:space="0" w:color="auto"/>
        <w:left w:val="none" w:sz="0" w:space="0" w:color="auto"/>
        <w:bottom w:val="none" w:sz="0" w:space="0" w:color="auto"/>
        <w:right w:val="none" w:sz="0" w:space="0" w:color="auto"/>
      </w:divBdr>
    </w:div>
    <w:div w:id="662120991">
      <w:bodyDiv w:val="1"/>
      <w:marLeft w:val="0"/>
      <w:marRight w:val="0"/>
      <w:marTop w:val="0"/>
      <w:marBottom w:val="0"/>
      <w:divBdr>
        <w:top w:val="none" w:sz="0" w:space="0" w:color="auto"/>
        <w:left w:val="none" w:sz="0" w:space="0" w:color="auto"/>
        <w:bottom w:val="none" w:sz="0" w:space="0" w:color="auto"/>
        <w:right w:val="none" w:sz="0" w:space="0" w:color="auto"/>
      </w:divBdr>
      <w:divsChild>
        <w:div w:id="1973438897">
          <w:marLeft w:val="0"/>
          <w:marRight w:val="0"/>
          <w:marTop w:val="0"/>
          <w:marBottom w:val="0"/>
          <w:divBdr>
            <w:top w:val="none" w:sz="0" w:space="0" w:color="auto"/>
            <w:left w:val="none" w:sz="0" w:space="0" w:color="auto"/>
            <w:bottom w:val="none" w:sz="0" w:space="0" w:color="auto"/>
            <w:right w:val="none" w:sz="0" w:space="0" w:color="auto"/>
          </w:divBdr>
          <w:divsChild>
            <w:div w:id="1225332831">
              <w:marLeft w:val="0"/>
              <w:marRight w:val="0"/>
              <w:marTop w:val="0"/>
              <w:marBottom w:val="0"/>
              <w:divBdr>
                <w:top w:val="none" w:sz="0" w:space="0" w:color="auto"/>
                <w:left w:val="none" w:sz="0" w:space="0" w:color="auto"/>
                <w:bottom w:val="none" w:sz="0" w:space="0" w:color="auto"/>
                <w:right w:val="none" w:sz="0" w:space="0" w:color="auto"/>
              </w:divBdr>
              <w:divsChild>
                <w:div w:id="151601969">
                  <w:marLeft w:val="0"/>
                  <w:marRight w:val="0"/>
                  <w:marTop w:val="0"/>
                  <w:marBottom w:val="0"/>
                  <w:divBdr>
                    <w:top w:val="none" w:sz="0" w:space="0" w:color="auto"/>
                    <w:left w:val="none" w:sz="0" w:space="0" w:color="auto"/>
                    <w:bottom w:val="none" w:sz="0" w:space="0" w:color="auto"/>
                    <w:right w:val="none" w:sz="0" w:space="0" w:color="auto"/>
                  </w:divBdr>
                  <w:divsChild>
                    <w:div w:id="44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5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84DC3"/>
    <w:rsid w:val="000C0F55"/>
    <w:rsid w:val="00162E32"/>
    <w:rsid w:val="001718DC"/>
    <w:rsid w:val="002447BC"/>
    <w:rsid w:val="002D08F9"/>
    <w:rsid w:val="003A176C"/>
    <w:rsid w:val="00433414"/>
    <w:rsid w:val="004422BE"/>
    <w:rsid w:val="004772D2"/>
    <w:rsid w:val="004C29B6"/>
    <w:rsid w:val="00507857"/>
    <w:rsid w:val="005359F3"/>
    <w:rsid w:val="00660C12"/>
    <w:rsid w:val="00670C19"/>
    <w:rsid w:val="00693356"/>
    <w:rsid w:val="006A30CE"/>
    <w:rsid w:val="008015DE"/>
    <w:rsid w:val="008C31BA"/>
    <w:rsid w:val="00924EE6"/>
    <w:rsid w:val="009A34C6"/>
    <w:rsid w:val="00A01ABE"/>
    <w:rsid w:val="00A62398"/>
    <w:rsid w:val="00AF7C6F"/>
    <w:rsid w:val="00B42ED8"/>
    <w:rsid w:val="00CC5A10"/>
    <w:rsid w:val="00DF7A60"/>
    <w:rsid w:val="00EA3D80"/>
    <w:rsid w:val="00EE221C"/>
    <w:rsid w:val="00EE3EF0"/>
    <w:rsid w:val="00F02FC9"/>
    <w:rsid w:val="00F812C0"/>
    <w:rsid w:val="00FD012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6498-51C0-48C8-93FB-AA63D762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1563</Words>
  <Characters>8914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jemma.adams@churchofengland.org</dc:creator>
  <cp:keywords>SIAMS 2016 templates</cp:keywords>
  <cp:lastModifiedBy>Teresa Spearink</cp:lastModifiedBy>
  <cp:revision>2</cp:revision>
  <cp:lastPrinted>2019-12-10T21:03:00Z</cp:lastPrinted>
  <dcterms:created xsi:type="dcterms:W3CDTF">2019-12-17T14:02:00Z</dcterms:created>
  <dcterms:modified xsi:type="dcterms:W3CDTF">2019-12-17T14:02:00Z</dcterms:modified>
</cp:coreProperties>
</file>