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5CAF8923" w:rsidR="00206F85" w:rsidRPr="002971E3" w:rsidRDefault="007327CB" w:rsidP="00F57900">
      <w:pPr>
        <w:spacing w:after="120"/>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150"/>
        <w:gridCol w:w="2127"/>
        <w:gridCol w:w="1643"/>
        <w:gridCol w:w="989"/>
        <w:gridCol w:w="3463"/>
      </w:tblGrid>
      <w:tr w:rsidR="008A3962" w:rsidRPr="00F7621C" w14:paraId="7E28DEF0" w14:textId="77777777" w:rsidTr="00FC2BC6">
        <w:trPr>
          <w:trHeight w:val="113"/>
        </w:trPr>
        <w:tc>
          <w:tcPr>
            <w:tcW w:w="10372" w:type="dxa"/>
            <w:gridSpan w:val="5"/>
            <w:shd w:val="clear" w:color="auto" w:fill="E6E9F2"/>
          </w:tcPr>
          <w:p w14:paraId="35F7CAB9" w14:textId="49950062" w:rsidR="008A3962" w:rsidRPr="008A3962" w:rsidRDefault="0094607D" w:rsidP="006504D1">
            <w:pPr>
              <w:jc w:val="center"/>
              <w:rPr>
                <w:rFonts w:ascii="Gill Sans MT" w:hAnsi="Gill Sans MT" w:cs="Gill Sans"/>
                <w:bCs/>
                <w:sz w:val="28"/>
                <w:szCs w:val="28"/>
              </w:rPr>
            </w:pPr>
            <w:r w:rsidRPr="0094607D">
              <w:rPr>
                <w:rFonts w:ascii="Gill Sans MT" w:hAnsi="Gill Sans MT" w:cs="Gill Sans"/>
                <w:b/>
                <w:sz w:val="28"/>
                <w:szCs w:val="28"/>
              </w:rPr>
              <w:t>St Mark's C</w:t>
            </w:r>
            <w:r w:rsidR="006504D1">
              <w:rPr>
                <w:rFonts w:ascii="Gill Sans MT" w:hAnsi="Gill Sans MT" w:cs="Gill Sans"/>
                <w:b/>
                <w:sz w:val="28"/>
                <w:szCs w:val="28"/>
              </w:rPr>
              <w:t>hurch of England P</w:t>
            </w:r>
            <w:r w:rsidRPr="0094607D">
              <w:rPr>
                <w:rFonts w:ascii="Gill Sans MT" w:hAnsi="Gill Sans MT" w:cs="Gill Sans"/>
                <w:b/>
                <w:sz w:val="28"/>
                <w:szCs w:val="28"/>
              </w:rPr>
              <w:t>rimary School</w:t>
            </w:r>
          </w:p>
        </w:tc>
      </w:tr>
      <w:tr w:rsidR="00B17358" w:rsidRPr="0092749A" w14:paraId="275A00F5" w14:textId="77777777" w:rsidTr="00FC2BC6">
        <w:trPr>
          <w:trHeight w:val="113"/>
        </w:trPr>
        <w:tc>
          <w:tcPr>
            <w:tcW w:w="2150" w:type="dxa"/>
          </w:tcPr>
          <w:p w14:paraId="379CCD4A" w14:textId="2648DA68" w:rsidR="00B17358" w:rsidRPr="002908BE" w:rsidRDefault="005C3FA9" w:rsidP="007F58DE">
            <w:pPr>
              <w:rPr>
                <w:rFonts w:ascii="Gill Sans MT" w:hAnsi="Gill Sans MT" w:cs="Gill Sans"/>
                <w:bCs/>
                <w:color w:val="D3212A"/>
                <w:sz w:val="22"/>
                <w:szCs w:val="22"/>
              </w:rPr>
            </w:pPr>
            <w:r w:rsidRPr="002908BE">
              <w:rPr>
                <w:rFonts w:ascii="Gill Sans MT" w:hAnsi="Gill Sans MT" w:cs="Gill Sans"/>
                <w:bCs/>
                <w:sz w:val="22"/>
                <w:szCs w:val="22"/>
              </w:rPr>
              <w:t xml:space="preserve">Address </w:t>
            </w:r>
          </w:p>
        </w:tc>
        <w:tc>
          <w:tcPr>
            <w:tcW w:w="8222" w:type="dxa"/>
            <w:gridSpan w:val="4"/>
          </w:tcPr>
          <w:p w14:paraId="7EAF54ED" w14:textId="472CB34F" w:rsidR="00B17358" w:rsidRPr="005A7ECE" w:rsidRDefault="0094607D" w:rsidP="0094607D">
            <w:pPr>
              <w:rPr>
                <w:rFonts w:ascii="Gill Sans MT" w:hAnsi="Gill Sans MT" w:cs="Gill Sans"/>
                <w:sz w:val="22"/>
                <w:szCs w:val="22"/>
              </w:rPr>
            </w:pPr>
            <w:proofErr w:type="spellStart"/>
            <w:r w:rsidRPr="005A7ECE">
              <w:rPr>
                <w:rFonts w:ascii="Gill Sans MT" w:hAnsi="Gill Sans MT" w:cs="Gill Sans"/>
                <w:sz w:val="22"/>
                <w:szCs w:val="22"/>
              </w:rPr>
              <w:t>Ramslye</w:t>
            </w:r>
            <w:proofErr w:type="spellEnd"/>
            <w:r w:rsidRPr="005A7ECE">
              <w:rPr>
                <w:rFonts w:ascii="Gill Sans MT" w:hAnsi="Gill Sans MT" w:cs="Gill Sans"/>
                <w:sz w:val="22"/>
                <w:szCs w:val="22"/>
              </w:rPr>
              <w:t xml:space="preserve"> Road, Tunbridge Wells, TN4 8LN </w:t>
            </w:r>
          </w:p>
        </w:tc>
      </w:tr>
      <w:tr w:rsidR="00631CB2" w:rsidRPr="0092749A" w14:paraId="0FF24320" w14:textId="77777777" w:rsidTr="00FC2BC6">
        <w:trPr>
          <w:trHeight w:val="113"/>
        </w:trPr>
        <w:tc>
          <w:tcPr>
            <w:tcW w:w="2150" w:type="dxa"/>
          </w:tcPr>
          <w:p w14:paraId="58980CF9" w14:textId="77777777" w:rsidR="002971E3" w:rsidRPr="002908BE" w:rsidRDefault="002971E3" w:rsidP="00E34C48">
            <w:pPr>
              <w:rPr>
                <w:rFonts w:ascii="Gill Sans MT" w:hAnsi="Gill Sans MT" w:cs="Gill Sans"/>
                <w:bCs/>
                <w:sz w:val="22"/>
                <w:szCs w:val="22"/>
              </w:rPr>
            </w:pPr>
            <w:r w:rsidRPr="002908BE">
              <w:rPr>
                <w:rFonts w:ascii="Gill Sans MT" w:hAnsi="Gill Sans MT" w:cs="Gill Sans"/>
                <w:bCs/>
                <w:sz w:val="22"/>
                <w:szCs w:val="22"/>
              </w:rPr>
              <w:t>Date of inspection</w:t>
            </w:r>
          </w:p>
        </w:tc>
        <w:tc>
          <w:tcPr>
            <w:tcW w:w="2127" w:type="dxa"/>
          </w:tcPr>
          <w:p w14:paraId="706DAC14" w14:textId="1B1B6244" w:rsidR="002971E3" w:rsidRPr="005A7ECE" w:rsidRDefault="0094607D" w:rsidP="0094607D">
            <w:pPr>
              <w:rPr>
                <w:rFonts w:ascii="Gill Sans MT" w:hAnsi="Gill Sans MT" w:cs="Gill Sans"/>
                <w:sz w:val="22"/>
                <w:szCs w:val="22"/>
              </w:rPr>
            </w:pPr>
            <w:r w:rsidRPr="005A7ECE">
              <w:rPr>
                <w:rFonts w:ascii="Gill Sans MT" w:hAnsi="Gill Sans MT" w:cs="Gill Sans"/>
                <w:sz w:val="22"/>
                <w:szCs w:val="22"/>
              </w:rPr>
              <w:t>9</w:t>
            </w:r>
            <w:r w:rsidR="00765A55" w:rsidRPr="005A7ECE">
              <w:rPr>
                <w:rFonts w:ascii="Gill Sans MT" w:hAnsi="Gill Sans MT" w:cs="Gill Sans"/>
                <w:sz w:val="22"/>
                <w:szCs w:val="22"/>
              </w:rPr>
              <w:t xml:space="preserve"> </w:t>
            </w:r>
            <w:r w:rsidRPr="005A7ECE">
              <w:rPr>
                <w:rFonts w:ascii="Gill Sans MT" w:hAnsi="Gill Sans MT" w:cs="Gill Sans"/>
                <w:sz w:val="22"/>
                <w:szCs w:val="22"/>
              </w:rPr>
              <w:t>December</w:t>
            </w:r>
            <w:r w:rsidR="00765A55" w:rsidRPr="005A7ECE">
              <w:rPr>
                <w:rFonts w:ascii="Gill Sans MT" w:hAnsi="Gill Sans MT" w:cs="Gill Sans"/>
                <w:sz w:val="22"/>
                <w:szCs w:val="22"/>
              </w:rPr>
              <w:t xml:space="preserve"> </w:t>
            </w:r>
            <w:r w:rsidRPr="005A7ECE">
              <w:rPr>
                <w:rFonts w:ascii="Gill Sans MT" w:hAnsi="Gill Sans MT" w:cs="Gill Sans"/>
                <w:sz w:val="22"/>
                <w:szCs w:val="22"/>
              </w:rPr>
              <w:t>2019</w:t>
            </w:r>
          </w:p>
        </w:tc>
        <w:tc>
          <w:tcPr>
            <w:tcW w:w="1643" w:type="dxa"/>
          </w:tcPr>
          <w:p w14:paraId="3A6F6238" w14:textId="169D7EFA" w:rsidR="002971E3" w:rsidRPr="005A7ECE" w:rsidRDefault="002971E3" w:rsidP="007F58DE">
            <w:pPr>
              <w:rPr>
                <w:rFonts w:ascii="Gill Sans MT" w:hAnsi="Gill Sans MT" w:cs="Gill Sans"/>
                <w:i/>
                <w:sz w:val="22"/>
                <w:szCs w:val="22"/>
              </w:rPr>
            </w:pPr>
            <w:r w:rsidRPr="005A7ECE">
              <w:rPr>
                <w:rFonts w:ascii="Gill Sans MT" w:hAnsi="Gill Sans MT" w:cs="Gill Sans"/>
                <w:sz w:val="22"/>
                <w:szCs w:val="22"/>
              </w:rPr>
              <w:t>Status of school</w:t>
            </w:r>
          </w:p>
        </w:tc>
        <w:tc>
          <w:tcPr>
            <w:tcW w:w="4452" w:type="dxa"/>
            <w:gridSpan w:val="2"/>
          </w:tcPr>
          <w:p w14:paraId="2F2740EB" w14:textId="3B4C2B21" w:rsidR="002971E3" w:rsidRPr="005A7ECE" w:rsidRDefault="002971E3" w:rsidP="0094607D">
            <w:pPr>
              <w:rPr>
                <w:rFonts w:ascii="Gill Sans MT" w:hAnsi="Gill Sans MT" w:cs="Gill Sans"/>
                <w:sz w:val="22"/>
                <w:szCs w:val="22"/>
              </w:rPr>
            </w:pPr>
            <w:r w:rsidRPr="005A7ECE">
              <w:rPr>
                <w:rFonts w:ascii="Gill Sans MT" w:hAnsi="Gill Sans MT" w:cs="Gill Sans"/>
                <w:sz w:val="22"/>
                <w:szCs w:val="22"/>
              </w:rPr>
              <w:t>V</w:t>
            </w:r>
            <w:r w:rsidR="00765A55" w:rsidRPr="005A7ECE">
              <w:rPr>
                <w:rFonts w:ascii="Gill Sans MT" w:hAnsi="Gill Sans MT" w:cs="Gill Sans"/>
                <w:sz w:val="22"/>
                <w:szCs w:val="22"/>
              </w:rPr>
              <w:t xml:space="preserve">oluntary </w:t>
            </w:r>
            <w:r w:rsidR="00B926A9" w:rsidRPr="005A7ECE">
              <w:rPr>
                <w:rFonts w:ascii="Gill Sans MT" w:hAnsi="Gill Sans MT" w:cs="Gill Sans"/>
                <w:sz w:val="22"/>
                <w:szCs w:val="22"/>
              </w:rPr>
              <w:t>controlled</w:t>
            </w:r>
            <w:r w:rsidRPr="005A7ECE">
              <w:rPr>
                <w:rFonts w:ascii="Gill Sans MT" w:hAnsi="Gill Sans MT" w:cs="Gill Sans"/>
                <w:sz w:val="22"/>
                <w:szCs w:val="22"/>
              </w:rPr>
              <w:t xml:space="preserve"> primary </w:t>
            </w:r>
          </w:p>
        </w:tc>
      </w:tr>
      <w:tr w:rsidR="00631CB2" w:rsidRPr="0092749A" w14:paraId="541B6B3D" w14:textId="77777777" w:rsidTr="00FC2BC6">
        <w:trPr>
          <w:trHeight w:val="14"/>
        </w:trPr>
        <w:tc>
          <w:tcPr>
            <w:tcW w:w="2150" w:type="dxa"/>
          </w:tcPr>
          <w:p w14:paraId="35A72B53" w14:textId="68042D1A" w:rsidR="006E7B8F" w:rsidRPr="0094607D" w:rsidRDefault="0094607D" w:rsidP="0094607D">
            <w:pPr>
              <w:rPr>
                <w:rFonts w:ascii="Gill Sans MT" w:hAnsi="Gill Sans MT" w:cs="Gill Sans"/>
                <w:bCs/>
                <w:sz w:val="22"/>
                <w:szCs w:val="22"/>
              </w:rPr>
            </w:pPr>
            <w:r>
              <w:rPr>
                <w:rFonts w:ascii="Gill Sans MT" w:hAnsi="Gill Sans MT" w:cs="Gill Sans"/>
                <w:bCs/>
                <w:sz w:val="22"/>
                <w:szCs w:val="22"/>
              </w:rPr>
              <w:t>Diocese</w:t>
            </w:r>
          </w:p>
        </w:tc>
        <w:tc>
          <w:tcPr>
            <w:tcW w:w="3770" w:type="dxa"/>
            <w:gridSpan w:val="2"/>
          </w:tcPr>
          <w:p w14:paraId="6F67EFE7" w14:textId="7745B73A" w:rsidR="006E7B8F" w:rsidRPr="005A7ECE" w:rsidRDefault="0094607D" w:rsidP="007F58DE">
            <w:pPr>
              <w:rPr>
                <w:rFonts w:ascii="Gill Sans MT" w:hAnsi="Gill Sans MT" w:cs="Gill Sans"/>
                <w:b/>
                <w:sz w:val="22"/>
                <w:szCs w:val="22"/>
              </w:rPr>
            </w:pPr>
            <w:r w:rsidRPr="005A7ECE">
              <w:rPr>
                <w:rFonts w:ascii="Gill Sans MT" w:hAnsi="Gill Sans MT" w:cs="Gill Sans"/>
                <w:sz w:val="22"/>
                <w:szCs w:val="22"/>
              </w:rPr>
              <w:t>Rochester</w:t>
            </w:r>
          </w:p>
        </w:tc>
        <w:tc>
          <w:tcPr>
            <w:tcW w:w="989" w:type="dxa"/>
          </w:tcPr>
          <w:p w14:paraId="016B5866" w14:textId="28FF892A" w:rsidR="006E7B8F" w:rsidRPr="005A7ECE" w:rsidRDefault="006E7B8F" w:rsidP="008A3962">
            <w:pPr>
              <w:jc w:val="center"/>
              <w:rPr>
                <w:rFonts w:ascii="Gill Sans MT" w:hAnsi="Gill Sans MT" w:cs="Gill Sans"/>
                <w:bCs/>
                <w:sz w:val="22"/>
                <w:szCs w:val="22"/>
              </w:rPr>
            </w:pPr>
            <w:r w:rsidRPr="005A7ECE">
              <w:rPr>
                <w:rFonts w:ascii="Gill Sans MT" w:hAnsi="Gill Sans MT" w:cs="Gill Sans"/>
                <w:bCs/>
                <w:sz w:val="22"/>
                <w:szCs w:val="22"/>
              </w:rPr>
              <w:t>URN</w:t>
            </w:r>
          </w:p>
        </w:tc>
        <w:tc>
          <w:tcPr>
            <w:tcW w:w="3463" w:type="dxa"/>
          </w:tcPr>
          <w:p w14:paraId="6935E83D" w14:textId="5D1EBE09" w:rsidR="006E7B8F" w:rsidRPr="005A7ECE" w:rsidRDefault="0094607D" w:rsidP="00F57900">
            <w:pPr>
              <w:rPr>
                <w:rFonts w:ascii="Gill Sans MT" w:hAnsi="Gill Sans MT" w:cs="Gill Sans"/>
                <w:b/>
                <w:sz w:val="22"/>
                <w:szCs w:val="22"/>
              </w:rPr>
            </w:pPr>
            <w:r w:rsidRPr="005A7ECE">
              <w:rPr>
                <w:rFonts w:ascii="Gill Sans MT" w:hAnsi="Gill Sans MT" w:cs="Gill Sans"/>
                <w:sz w:val="22"/>
                <w:szCs w:val="22"/>
              </w:rPr>
              <w:t>118613</w:t>
            </w:r>
          </w:p>
        </w:tc>
      </w:tr>
    </w:tbl>
    <w:p w14:paraId="3F0E83A2" w14:textId="07138BE9" w:rsidR="006E7B8F" w:rsidRDefault="006E7B8F">
      <w:pPr>
        <w:rPr>
          <w:sz w:val="22"/>
          <w:szCs w:val="22"/>
        </w:rPr>
      </w:pPr>
    </w:p>
    <w:tbl>
      <w:tblPr>
        <w:tblStyle w:val="TableGrid"/>
        <w:tblW w:w="1034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073"/>
        <w:gridCol w:w="992"/>
        <w:gridCol w:w="1701"/>
      </w:tblGrid>
      <w:tr w:rsidR="00103F8B" w:rsidRPr="0092749A" w14:paraId="303EDF3C" w14:textId="77777777" w:rsidTr="00FC2BC6">
        <w:trPr>
          <w:trHeight w:val="113"/>
        </w:trPr>
        <w:tc>
          <w:tcPr>
            <w:tcW w:w="1582" w:type="dxa"/>
            <w:shd w:val="clear" w:color="auto" w:fill="E6E9F2"/>
          </w:tcPr>
          <w:p w14:paraId="3FE5679F" w14:textId="77777777" w:rsidR="00103F8B" w:rsidRPr="00C26B47" w:rsidRDefault="00103F8B" w:rsidP="00573AB6">
            <w:pPr>
              <w:jc w:val="both"/>
              <w:rPr>
                <w:rFonts w:ascii="Gill Sans MT" w:hAnsi="Gill Sans MT" w:cs="Gill Sans"/>
                <w:b/>
                <w:sz w:val="22"/>
                <w:szCs w:val="22"/>
              </w:rPr>
            </w:pPr>
            <w:r w:rsidRPr="00E226FC">
              <w:rPr>
                <w:rFonts w:ascii="Gill Sans MT" w:hAnsi="Gill Sans MT" w:cs="Gill Sans"/>
                <w:b/>
                <w:color w:val="000000" w:themeColor="text1"/>
                <w:sz w:val="22"/>
                <w:szCs w:val="22"/>
              </w:rPr>
              <w:t>Overall Judgement</w:t>
            </w:r>
          </w:p>
        </w:tc>
        <w:tc>
          <w:tcPr>
            <w:tcW w:w="6073" w:type="dxa"/>
            <w:shd w:val="clear" w:color="auto" w:fill="E6E9F2"/>
          </w:tcPr>
          <w:p w14:paraId="5EC510A8" w14:textId="7ECF6B8C" w:rsidR="00103F8B" w:rsidRPr="003721F8" w:rsidRDefault="00103F8B" w:rsidP="00293BEF">
            <w:pPr>
              <w:jc w:val="center"/>
              <w:rPr>
                <w:rFonts w:ascii="Gill Sans MT" w:hAnsi="Gill Sans MT" w:cs="Helvetica Neue"/>
                <w:bCs/>
                <w:color w:val="9966CC"/>
                <w:sz w:val="22"/>
                <w:szCs w:val="22"/>
                <w:lang w:val="en-US"/>
              </w:rPr>
            </w:pPr>
            <w:r w:rsidRPr="003721F8">
              <w:rPr>
                <w:rFonts w:ascii="Gill Sans MT" w:hAnsi="Gill Sans MT" w:cs="Helvetica Neue"/>
                <w:bCs/>
                <w:color w:val="9966CC"/>
                <w:sz w:val="22"/>
                <w:szCs w:val="22"/>
                <w:lang w:val="en-US"/>
              </w:rPr>
              <w:t xml:space="preserve">How effective is the school’s distinctive Christian </w:t>
            </w:r>
            <w:proofErr w:type="gramStart"/>
            <w:r w:rsidRPr="003721F8">
              <w:rPr>
                <w:rFonts w:ascii="Gill Sans MT" w:hAnsi="Gill Sans MT" w:cs="Helvetica Neue"/>
                <w:bCs/>
                <w:color w:val="9966CC"/>
                <w:sz w:val="22"/>
                <w:szCs w:val="22"/>
                <w:lang w:val="en-US"/>
              </w:rPr>
              <w:t>vision,</w:t>
            </w:r>
            <w:proofErr w:type="gramEnd"/>
          </w:p>
          <w:p w14:paraId="491CEB53" w14:textId="77777777" w:rsidR="00103F8B" w:rsidRPr="003721F8" w:rsidRDefault="00103F8B" w:rsidP="00293BEF">
            <w:pPr>
              <w:jc w:val="center"/>
              <w:rPr>
                <w:rFonts w:ascii="Gill Sans MT" w:hAnsi="Gill Sans MT" w:cs="Helvetica Neue"/>
                <w:bCs/>
                <w:color w:val="9966CC"/>
                <w:sz w:val="22"/>
                <w:szCs w:val="22"/>
                <w:lang w:val="en-US"/>
              </w:rPr>
            </w:pPr>
            <w:r w:rsidRPr="003721F8">
              <w:rPr>
                <w:rFonts w:ascii="Gill Sans MT" w:hAnsi="Gill Sans MT" w:cs="Helvetica Neue"/>
                <w:bCs/>
                <w:color w:val="9966CC"/>
                <w:sz w:val="22"/>
                <w:szCs w:val="22"/>
                <w:lang w:val="en-US"/>
              </w:rPr>
              <w:t>established and promoted by leadership at all levels,</w:t>
            </w:r>
          </w:p>
          <w:p w14:paraId="757CB760" w14:textId="5209A3A9" w:rsidR="00103F8B" w:rsidRPr="0092749A" w:rsidRDefault="00103F8B" w:rsidP="00293BEF">
            <w:pPr>
              <w:jc w:val="center"/>
              <w:rPr>
                <w:rFonts w:ascii="Gill Sans MT" w:hAnsi="Gill Sans MT" w:cs="Gill Sans"/>
                <w:b/>
                <w:color w:val="00257A"/>
                <w:sz w:val="22"/>
                <w:szCs w:val="22"/>
              </w:rPr>
            </w:pPr>
            <w:r w:rsidRPr="003721F8">
              <w:rPr>
                <w:rFonts w:ascii="Gill Sans MT" w:hAnsi="Gill Sans MT" w:cs="Helvetica Neue"/>
                <w:bCs/>
                <w:color w:val="9966CC"/>
                <w:sz w:val="22"/>
                <w:szCs w:val="22"/>
                <w:lang w:val="en-US"/>
              </w:rPr>
              <w:t>in enabling pupils and adults to flourish?</w:t>
            </w:r>
          </w:p>
        </w:tc>
        <w:tc>
          <w:tcPr>
            <w:tcW w:w="992" w:type="dxa"/>
            <w:shd w:val="clear" w:color="auto" w:fill="E6E9F2"/>
          </w:tcPr>
          <w:p w14:paraId="4C93D11D"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shd w:val="clear" w:color="auto" w:fill="E6E9F2"/>
          </w:tcPr>
          <w:p w14:paraId="5DCA2D76" w14:textId="3A09076B" w:rsidR="00103F8B" w:rsidRPr="005A7ECE" w:rsidRDefault="0094607D" w:rsidP="00573AB6">
            <w:pPr>
              <w:jc w:val="both"/>
              <w:rPr>
                <w:rFonts w:ascii="Gill Sans MT" w:hAnsi="Gill Sans MT" w:cs="Gill Sans"/>
                <w:b/>
                <w:sz w:val="22"/>
                <w:szCs w:val="22"/>
              </w:rPr>
            </w:pPr>
            <w:r w:rsidRPr="005A7ECE">
              <w:rPr>
                <w:rFonts w:ascii="Gill Sans MT" w:hAnsi="Gill Sans MT" w:cs="Gill Sans"/>
                <w:b/>
                <w:sz w:val="22"/>
                <w:szCs w:val="22"/>
              </w:rPr>
              <w:t>Good</w:t>
            </w:r>
          </w:p>
        </w:tc>
      </w:tr>
      <w:tr w:rsidR="00103F8B" w:rsidRPr="0092749A" w14:paraId="3E2B35CF" w14:textId="77777777" w:rsidTr="00FC2BC6">
        <w:trPr>
          <w:trHeight w:val="113"/>
        </w:trPr>
        <w:tc>
          <w:tcPr>
            <w:tcW w:w="1582" w:type="dxa"/>
          </w:tcPr>
          <w:p w14:paraId="7706D2B1" w14:textId="08272727" w:rsidR="00103F8B" w:rsidRPr="00F57900" w:rsidRDefault="00103F8B" w:rsidP="00573AB6">
            <w:pPr>
              <w:jc w:val="both"/>
              <w:rPr>
                <w:rFonts w:ascii="Gill Sans MT" w:hAnsi="Gill Sans MT" w:cs="Gill Sans"/>
                <w:b/>
                <w:sz w:val="22"/>
                <w:szCs w:val="22"/>
              </w:rPr>
            </w:pPr>
            <w:r w:rsidRPr="00E226FC">
              <w:rPr>
                <w:rFonts w:ascii="Gill Sans MT" w:hAnsi="Gill Sans MT" w:cs="Helvetica Neue"/>
                <w:b/>
                <w:color w:val="000000" w:themeColor="text1"/>
                <w:sz w:val="22"/>
                <w:szCs w:val="22"/>
                <w:lang w:val="en-US"/>
              </w:rPr>
              <w:t>Additional Judgement</w:t>
            </w:r>
          </w:p>
        </w:tc>
        <w:tc>
          <w:tcPr>
            <w:tcW w:w="6073" w:type="dxa"/>
          </w:tcPr>
          <w:p w14:paraId="5BCDBE98"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The impact of collective worship</w:t>
            </w:r>
          </w:p>
        </w:tc>
        <w:tc>
          <w:tcPr>
            <w:tcW w:w="992" w:type="dxa"/>
          </w:tcPr>
          <w:p w14:paraId="7F15B571"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7EDEA349" w14:textId="59149291" w:rsidR="00103F8B" w:rsidRPr="00E226FC" w:rsidRDefault="0094607D"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bl>
    <w:p w14:paraId="68D8529E" w14:textId="77777777" w:rsidR="00103F8B" w:rsidRPr="0092749A" w:rsidRDefault="00103F8B">
      <w:pPr>
        <w:rPr>
          <w:rFonts w:ascii="Gill Sans MT" w:hAnsi="Gill Sans MT" w:cs="Gill Sans"/>
          <w:color w:val="000000" w:themeColor="text1"/>
          <w:sz w:val="22"/>
          <w:szCs w:val="22"/>
        </w:rPr>
      </w:pPr>
    </w:p>
    <w:tbl>
      <w:tblPr>
        <w:tblStyle w:val="TableGrid"/>
        <w:tblW w:w="10315" w:type="dxa"/>
        <w:tblInd w:w="170" w:type="dxa"/>
        <w:tblCellMar>
          <w:top w:w="170" w:type="dxa"/>
          <w:left w:w="170" w:type="dxa"/>
          <w:bottom w:w="170" w:type="dxa"/>
          <w:right w:w="170" w:type="dxa"/>
        </w:tblCellMar>
        <w:tblLook w:val="04A0" w:firstRow="1" w:lastRow="0" w:firstColumn="1" w:lastColumn="0" w:noHBand="0" w:noVBand="1"/>
      </w:tblPr>
      <w:tblGrid>
        <w:gridCol w:w="10315"/>
      </w:tblGrid>
      <w:tr w:rsidR="00D471F3" w:rsidRPr="0092749A" w14:paraId="6600AB86" w14:textId="77777777" w:rsidTr="00FC2BC6">
        <w:trPr>
          <w:trHeight w:val="113"/>
        </w:trPr>
        <w:tc>
          <w:tcPr>
            <w:tcW w:w="10315" w:type="dxa"/>
            <w:tcBorders>
              <w:top w:val="single" w:sz="4" w:space="0" w:color="auto"/>
            </w:tcBorders>
          </w:tcPr>
          <w:p w14:paraId="3A439C80" w14:textId="6A4252F8"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2BB7C20B" w:rsidR="00E31BA4" w:rsidRPr="0094607D" w:rsidRDefault="0094607D" w:rsidP="0094607D">
            <w:pPr>
              <w:jc w:val="both"/>
              <w:outlineLvl w:val="4"/>
              <w:rPr>
                <w:rFonts w:ascii="Gill Sans MT" w:hAnsi="Gill Sans MT" w:cs="Gill Sans"/>
                <w:bCs/>
                <w:sz w:val="22"/>
                <w:szCs w:val="22"/>
              </w:rPr>
            </w:pPr>
            <w:r w:rsidRPr="0094607D">
              <w:rPr>
                <w:rFonts w:ascii="Gill Sans MT" w:hAnsi="Gill Sans MT" w:cs="Gill Sans"/>
                <w:bCs/>
                <w:sz w:val="22"/>
                <w:szCs w:val="22"/>
              </w:rPr>
              <w:t>St Mark’s Church of England School is a primary school with 323 pupils on roll. The majority of pupils are of White British heritage. Some pupils speak English as an additional language. The proportion of pupils who are considered to be disadvantaged is in line with national averages. The proportion of pupils who have special educational needs and/or disabilities is in line with national averages. The school has grown</w:t>
            </w:r>
            <w:r>
              <w:rPr>
                <w:rFonts w:ascii="Gill Sans MT" w:hAnsi="Gill Sans MT" w:cs="Gill Sans"/>
                <w:bCs/>
                <w:sz w:val="22"/>
                <w:szCs w:val="22"/>
              </w:rPr>
              <w:t xml:space="preserve"> </w:t>
            </w:r>
            <w:r w:rsidRPr="0094607D">
              <w:rPr>
                <w:rFonts w:ascii="Gill Sans MT" w:hAnsi="Gill Sans MT" w:cs="Gill Sans"/>
                <w:bCs/>
                <w:sz w:val="22"/>
                <w:szCs w:val="22"/>
              </w:rPr>
              <w:t>since the previous SIAMS Inspection and is now two-form entry in all year groups.</w:t>
            </w:r>
          </w:p>
        </w:tc>
      </w:tr>
      <w:tr w:rsidR="00DD7F65" w:rsidRPr="0092749A" w14:paraId="5E94B52B" w14:textId="77777777" w:rsidTr="00FC2BC6">
        <w:trPr>
          <w:trHeight w:val="1042"/>
        </w:trPr>
        <w:tc>
          <w:tcPr>
            <w:tcW w:w="10315" w:type="dxa"/>
            <w:tcBorders>
              <w:top w:val="single" w:sz="4" w:space="0" w:color="auto"/>
            </w:tcBorders>
          </w:tcPr>
          <w:p w14:paraId="3D7BBC43" w14:textId="466270A8" w:rsidR="00B942BD" w:rsidRPr="005A7ECE" w:rsidRDefault="00B96730" w:rsidP="00E34C48">
            <w:pPr>
              <w:jc w:val="center"/>
              <w:outlineLvl w:val="4"/>
              <w:rPr>
                <w:rFonts w:ascii="Gill Sans MT" w:hAnsi="Gill Sans MT" w:cs="Gill Sans"/>
                <w:b/>
                <w:bCs/>
                <w:sz w:val="22"/>
                <w:szCs w:val="22"/>
              </w:rPr>
            </w:pPr>
            <w:r w:rsidRPr="005A7ECE">
              <w:rPr>
                <w:rFonts w:ascii="Gill Sans MT" w:hAnsi="Gill Sans MT" w:cs="Gill Sans"/>
                <w:b/>
                <w:bCs/>
                <w:sz w:val="22"/>
                <w:szCs w:val="22"/>
              </w:rPr>
              <w:t>The school’s Christian v</w:t>
            </w:r>
            <w:r w:rsidR="00B942BD" w:rsidRPr="005A7ECE">
              <w:rPr>
                <w:rFonts w:ascii="Gill Sans MT" w:hAnsi="Gill Sans MT" w:cs="Gill Sans"/>
                <w:b/>
                <w:bCs/>
                <w:sz w:val="22"/>
                <w:szCs w:val="22"/>
              </w:rPr>
              <w:t>ision</w:t>
            </w:r>
          </w:p>
          <w:p w14:paraId="766367DE" w14:textId="703BC4F4" w:rsidR="00572CB0" w:rsidRPr="005A7ECE" w:rsidRDefault="0094607D" w:rsidP="0094607D">
            <w:pPr>
              <w:jc w:val="both"/>
              <w:rPr>
                <w:rFonts w:ascii="Gill Sans MT" w:hAnsi="Gill Sans MT" w:cs="Gill Sans"/>
                <w:bCs/>
                <w:sz w:val="22"/>
                <w:szCs w:val="22"/>
              </w:rPr>
            </w:pPr>
            <w:r w:rsidRPr="005A7ECE">
              <w:rPr>
                <w:rFonts w:ascii="Gill Sans MT" w:hAnsi="Gill Sans MT" w:cs="Gill Sans"/>
                <w:bCs/>
                <w:sz w:val="22"/>
                <w:szCs w:val="22"/>
              </w:rPr>
              <w:t xml:space="preserve">At St Mark’s </w:t>
            </w:r>
            <w:r w:rsidR="006509A4" w:rsidRPr="006509A4">
              <w:rPr>
                <w:rFonts w:ascii="Gill Sans MT" w:hAnsi="Gill Sans MT" w:cs="Gill Sans"/>
                <w:bCs/>
                <w:sz w:val="22"/>
                <w:szCs w:val="22"/>
              </w:rPr>
              <w:t xml:space="preserve">Church of England Primary </w:t>
            </w:r>
            <w:r w:rsidRPr="005A7ECE">
              <w:rPr>
                <w:rFonts w:ascii="Gill Sans MT" w:hAnsi="Gill Sans MT" w:cs="Gill Sans"/>
                <w:bCs/>
                <w:sz w:val="22"/>
                <w:szCs w:val="22"/>
              </w:rPr>
              <w:t xml:space="preserve">School, we ensure that our children are flourishing, building strong foundations, making excellent all-round progress and reaching their potential. We open up horizons of hope and aspiration, nurturing and guiding pupils to fulfilment. We develop the skills, relationships and qualities of character for a changing society. </w:t>
            </w:r>
          </w:p>
        </w:tc>
      </w:tr>
      <w:tr w:rsidR="00495898" w:rsidRPr="0092749A" w14:paraId="105C0650" w14:textId="77777777" w:rsidTr="00FC2BC6">
        <w:trPr>
          <w:trHeight w:val="113"/>
        </w:trPr>
        <w:tc>
          <w:tcPr>
            <w:tcW w:w="10315" w:type="dxa"/>
            <w:tcBorders>
              <w:top w:val="single" w:sz="4" w:space="0" w:color="auto"/>
            </w:tcBorders>
          </w:tcPr>
          <w:p w14:paraId="28A5FBBB" w14:textId="31996453" w:rsidR="00D01570" w:rsidRPr="006509A4" w:rsidRDefault="004171F6" w:rsidP="00E34C48">
            <w:pPr>
              <w:jc w:val="center"/>
              <w:outlineLvl w:val="4"/>
              <w:rPr>
                <w:rFonts w:ascii="Gill Sans MT" w:hAnsi="Gill Sans MT" w:cs="Gill Sans"/>
                <w:b/>
                <w:bCs/>
                <w:color w:val="000000" w:themeColor="text1"/>
                <w:sz w:val="22"/>
                <w:szCs w:val="22"/>
              </w:rPr>
            </w:pPr>
            <w:r w:rsidRPr="006509A4">
              <w:rPr>
                <w:rFonts w:ascii="Gill Sans MT" w:hAnsi="Gill Sans MT" w:cs="Gill Sans"/>
                <w:b/>
                <w:bCs/>
                <w:color w:val="000000" w:themeColor="text1"/>
                <w:sz w:val="22"/>
                <w:szCs w:val="22"/>
              </w:rPr>
              <w:t>Key findings</w:t>
            </w:r>
          </w:p>
          <w:p w14:paraId="2EE83BA8" w14:textId="25C1CAC6" w:rsidR="008A3CB6" w:rsidRPr="008A3CB6" w:rsidRDefault="008A3CB6" w:rsidP="008A3CB6">
            <w:pPr>
              <w:pStyle w:val="ListParagraph"/>
              <w:numPr>
                <w:ilvl w:val="0"/>
                <w:numId w:val="15"/>
              </w:numPr>
              <w:jc w:val="both"/>
              <w:rPr>
                <w:rFonts w:ascii="Gill Sans MT" w:hAnsi="Gill Sans MT"/>
                <w:color w:val="000000" w:themeColor="text1"/>
                <w:sz w:val="22"/>
                <w:szCs w:val="22"/>
              </w:rPr>
            </w:pPr>
            <w:r>
              <w:rPr>
                <w:rFonts w:ascii="Gill Sans MT" w:hAnsi="Gill Sans MT" w:cs="Gill Sans"/>
                <w:bCs/>
                <w:color w:val="000000" w:themeColor="text1"/>
                <w:sz w:val="22"/>
                <w:szCs w:val="22"/>
              </w:rPr>
              <w:t xml:space="preserve">In line with its Christian vision and biblical underpinning, the school has built </w:t>
            </w:r>
            <w:r w:rsidR="006509A4" w:rsidRPr="006509A4">
              <w:rPr>
                <w:rFonts w:ascii="Gill Sans MT" w:hAnsi="Gill Sans MT" w:cs="Gill Sans"/>
                <w:bCs/>
                <w:color w:val="000000" w:themeColor="text1"/>
                <w:sz w:val="22"/>
                <w:szCs w:val="22"/>
              </w:rPr>
              <w:t>strong foundations.</w:t>
            </w:r>
            <w:r>
              <w:rPr>
                <w:rFonts w:ascii="Gill Sans MT" w:hAnsi="Gill Sans MT" w:cs="Gill Sans"/>
                <w:bCs/>
                <w:color w:val="000000" w:themeColor="text1"/>
                <w:sz w:val="22"/>
                <w:szCs w:val="22"/>
              </w:rPr>
              <w:t xml:space="preserve"> </w:t>
            </w:r>
            <w:r w:rsidRPr="008A3CB6">
              <w:rPr>
                <w:rFonts w:ascii="Gill Sans MT" w:hAnsi="Gill Sans MT" w:cs="Gill Sans"/>
                <w:bCs/>
                <w:color w:val="000000" w:themeColor="text1"/>
                <w:sz w:val="22"/>
                <w:szCs w:val="22"/>
              </w:rPr>
              <w:t>However</w:t>
            </w:r>
            <w:r>
              <w:rPr>
                <w:rFonts w:ascii="Gill Sans MT" w:hAnsi="Gill Sans MT" w:cs="Gill Sans"/>
                <w:bCs/>
                <w:color w:val="000000" w:themeColor="text1"/>
                <w:sz w:val="22"/>
                <w:szCs w:val="22"/>
              </w:rPr>
              <w:t>,</w:t>
            </w:r>
            <w:r w:rsidRPr="008A3CB6">
              <w:rPr>
                <w:rFonts w:ascii="Gill Sans MT" w:hAnsi="Gill Sans MT" w:cs="Gill Sans"/>
                <w:bCs/>
                <w:color w:val="000000" w:themeColor="text1"/>
                <w:sz w:val="22"/>
                <w:szCs w:val="22"/>
              </w:rPr>
              <w:t xml:space="preserve"> the impact of the vision on the strategic direction of the school’s governing body is not always totally evident and pupils are also less clearly able to articulate its impact.   </w:t>
            </w:r>
          </w:p>
          <w:p w14:paraId="6187A214" w14:textId="5722ACB5" w:rsidR="0094607D" w:rsidRPr="006509A4" w:rsidRDefault="00045FBC" w:rsidP="00D01570">
            <w:pPr>
              <w:pStyle w:val="ListParagraph"/>
              <w:numPr>
                <w:ilvl w:val="0"/>
                <w:numId w:val="15"/>
              </w:numPr>
              <w:jc w:val="both"/>
              <w:rPr>
                <w:rFonts w:ascii="Gill Sans MT" w:hAnsi="Gill Sans MT"/>
                <w:color w:val="000000" w:themeColor="text1"/>
                <w:sz w:val="22"/>
                <w:szCs w:val="22"/>
              </w:rPr>
            </w:pPr>
            <w:r>
              <w:rPr>
                <w:rFonts w:ascii="Gill Sans MT" w:hAnsi="Gill Sans MT" w:cs="Gill Sans"/>
                <w:bCs/>
                <w:color w:val="000000" w:themeColor="text1"/>
                <w:sz w:val="22"/>
                <w:szCs w:val="22"/>
              </w:rPr>
              <w:t>R</w:t>
            </w:r>
            <w:r w:rsidR="00D01570" w:rsidRPr="00D01570">
              <w:rPr>
                <w:rFonts w:ascii="Gill Sans MT" w:hAnsi="Gill Sans MT" w:cs="Gill Sans"/>
                <w:bCs/>
                <w:color w:val="000000" w:themeColor="text1"/>
                <w:sz w:val="22"/>
                <w:szCs w:val="22"/>
              </w:rPr>
              <w:t xml:space="preserve">eligious education (RE) </w:t>
            </w:r>
            <w:r w:rsidR="0094607D" w:rsidRPr="006509A4">
              <w:rPr>
                <w:rFonts w:ascii="Gill Sans MT" w:hAnsi="Gill Sans MT" w:cs="Gill Sans"/>
                <w:bCs/>
                <w:color w:val="000000" w:themeColor="text1"/>
                <w:sz w:val="22"/>
                <w:szCs w:val="22"/>
              </w:rPr>
              <w:t>across</w:t>
            </w:r>
            <w:r w:rsidR="00D01570">
              <w:t xml:space="preserve"> </w:t>
            </w:r>
            <w:r w:rsidR="00D01570" w:rsidRPr="00D01570">
              <w:rPr>
                <w:rFonts w:ascii="Gill Sans MT" w:hAnsi="Gill Sans MT" w:cs="Gill Sans"/>
                <w:bCs/>
                <w:color w:val="000000" w:themeColor="text1"/>
                <w:sz w:val="22"/>
                <w:szCs w:val="22"/>
              </w:rPr>
              <w:t xml:space="preserve">Early Years Foundation Stage </w:t>
            </w:r>
            <w:r w:rsidR="00D01570">
              <w:rPr>
                <w:rFonts w:ascii="Gill Sans MT" w:hAnsi="Gill Sans MT" w:cs="Gill Sans"/>
                <w:bCs/>
                <w:color w:val="000000" w:themeColor="text1"/>
                <w:sz w:val="22"/>
                <w:szCs w:val="22"/>
              </w:rPr>
              <w:t>(</w:t>
            </w:r>
            <w:r w:rsidR="0094607D" w:rsidRPr="006509A4">
              <w:rPr>
                <w:rFonts w:ascii="Gill Sans MT" w:hAnsi="Gill Sans MT" w:cs="Gill Sans"/>
                <w:bCs/>
                <w:color w:val="000000" w:themeColor="text1"/>
                <w:sz w:val="22"/>
                <w:szCs w:val="22"/>
              </w:rPr>
              <w:t>EYFS</w:t>
            </w:r>
            <w:r w:rsidR="00D01570">
              <w:rPr>
                <w:rFonts w:ascii="Gill Sans MT" w:hAnsi="Gill Sans MT" w:cs="Gill Sans"/>
                <w:bCs/>
                <w:color w:val="000000" w:themeColor="text1"/>
                <w:sz w:val="22"/>
                <w:szCs w:val="22"/>
              </w:rPr>
              <w:t>)</w:t>
            </w:r>
            <w:r w:rsidR="0094607D" w:rsidRPr="006509A4">
              <w:rPr>
                <w:rFonts w:ascii="Gill Sans MT" w:hAnsi="Gill Sans MT" w:cs="Gill Sans"/>
                <w:bCs/>
                <w:color w:val="000000" w:themeColor="text1"/>
                <w:sz w:val="22"/>
                <w:szCs w:val="22"/>
              </w:rPr>
              <w:t xml:space="preserve"> and </w:t>
            </w:r>
            <w:r w:rsidR="00D01570" w:rsidRPr="00D01570">
              <w:rPr>
                <w:rFonts w:ascii="Gill Sans MT" w:hAnsi="Gill Sans MT" w:cs="Gill Sans"/>
                <w:bCs/>
                <w:color w:val="000000" w:themeColor="text1"/>
                <w:sz w:val="22"/>
                <w:szCs w:val="22"/>
              </w:rPr>
              <w:t>Key Stage 1</w:t>
            </w:r>
            <w:r w:rsidR="00D01570">
              <w:rPr>
                <w:rFonts w:ascii="Gill Sans MT" w:hAnsi="Gill Sans MT" w:cs="Gill Sans"/>
                <w:bCs/>
                <w:color w:val="000000" w:themeColor="text1"/>
                <w:sz w:val="22"/>
                <w:szCs w:val="22"/>
              </w:rPr>
              <w:t xml:space="preserve"> (</w:t>
            </w:r>
            <w:r w:rsidR="0094607D" w:rsidRPr="006509A4">
              <w:rPr>
                <w:rFonts w:ascii="Gill Sans MT" w:hAnsi="Gill Sans MT" w:cs="Gill Sans"/>
                <w:bCs/>
                <w:color w:val="000000" w:themeColor="text1"/>
                <w:sz w:val="22"/>
                <w:szCs w:val="22"/>
              </w:rPr>
              <w:t>KS1</w:t>
            </w:r>
            <w:r w:rsidR="00D01570">
              <w:rPr>
                <w:rFonts w:ascii="Gill Sans MT" w:hAnsi="Gill Sans MT" w:cs="Gill Sans"/>
                <w:bCs/>
                <w:color w:val="000000" w:themeColor="text1"/>
                <w:sz w:val="22"/>
                <w:szCs w:val="22"/>
              </w:rPr>
              <w:t>)</w:t>
            </w:r>
            <w:r w:rsidR="0094607D" w:rsidRPr="006509A4">
              <w:rPr>
                <w:rFonts w:ascii="Gill Sans MT" w:hAnsi="Gill Sans MT" w:cs="Gill Sans"/>
                <w:bCs/>
                <w:color w:val="000000" w:themeColor="text1"/>
                <w:sz w:val="22"/>
                <w:szCs w:val="22"/>
              </w:rPr>
              <w:t xml:space="preserve"> is strong. There is </w:t>
            </w:r>
            <w:r w:rsidR="00074D96">
              <w:rPr>
                <w:rFonts w:ascii="Gill Sans MT" w:hAnsi="Gill Sans MT" w:cs="Gill Sans"/>
                <w:bCs/>
                <w:color w:val="000000" w:themeColor="text1"/>
                <w:sz w:val="22"/>
                <w:szCs w:val="22"/>
              </w:rPr>
              <w:t>evidence</w:t>
            </w:r>
            <w:r w:rsidR="0094607D" w:rsidRPr="006509A4">
              <w:rPr>
                <w:rFonts w:ascii="Gill Sans MT" w:hAnsi="Gill Sans MT" w:cs="Gill Sans"/>
                <w:bCs/>
                <w:color w:val="000000" w:themeColor="text1"/>
                <w:sz w:val="22"/>
                <w:szCs w:val="22"/>
              </w:rPr>
              <w:t xml:space="preserve"> of </w:t>
            </w:r>
            <w:r w:rsidR="008A3CB6" w:rsidRPr="00074D96">
              <w:rPr>
                <w:rFonts w:ascii="Gill Sans MT" w:hAnsi="Gill Sans MT" w:cs="Gill Sans"/>
                <w:bCs/>
                <w:color w:val="000000" w:themeColor="text1"/>
                <w:sz w:val="22"/>
                <w:szCs w:val="22"/>
              </w:rPr>
              <w:t>a more challenging approach</w:t>
            </w:r>
            <w:r w:rsidR="008A3CB6">
              <w:rPr>
                <w:rFonts w:ascii="Gill Sans MT" w:hAnsi="Gill Sans MT" w:cs="Gill Sans"/>
                <w:bCs/>
                <w:color w:val="000000" w:themeColor="text1"/>
                <w:sz w:val="22"/>
                <w:szCs w:val="22"/>
              </w:rPr>
              <w:t xml:space="preserve"> to RE </w:t>
            </w:r>
            <w:r w:rsidR="00074D96">
              <w:rPr>
                <w:rFonts w:ascii="Gill Sans MT" w:hAnsi="Gill Sans MT" w:cs="Gill Sans"/>
                <w:bCs/>
                <w:color w:val="000000" w:themeColor="text1"/>
                <w:sz w:val="22"/>
                <w:szCs w:val="22"/>
              </w:rPr>
              <w:t xml:space="preserve">developing </w:t>
            </w:r>
            <w:r w:rsidR="0094607D" w:rsidRPr="006509A4">
              <w:rPr>
                <w:rFonts w:ascii="Gill Sans MT" w:hAnsi="Gill Sans MT" w:cs="Gill Sans"/>
                <w:bCs/>
                <w:color w:val="000000" w:themeColor="text1"/>
                <w:sz w:val="22"/>
                <w:szCs w:val="22"/>
              </w:rPr>
              <w:t xml:space="preserve">in </w:t>
            </w:r>
            <w:r w:rsidR="00D01570">
              <w:rPr>
                <w:rFonts w:ascii="Gill Sans MT" w:hAnsi="Gill Sans MT" w:cs="Gill Sans"/>
                <w:bCs/>
                <w:color w:val="000000" w:themeColor="text1"/>
                <w:sz w:val="22"/>
                <w:szCs w:val="22"/>
              </w:rPr>
              <w:t>Key Stage 2 (KS2)</w:t>
            </w:r>
            <w:r w:rsidR="008A3CB6">
              <w:rPr>
                <w:rStyle w:val="CommentReference"/>
                <w:rFonts w:asciiTheme="minorHAnsi" w:eastAsiaTheme="minorEastAsia" w:hAnsiTheme="minorHAnsi" w:cstheme="minorBidi"/>
                <w:lang w:eastAsia="en-US"/>
              </w:rPr>
              <w:t>.</w:t>
            </w:r>
          </w:p>
          <w:p w14:paraId="3DF2559E" w14:textId="1F646718" w:rsidR="0094607D" w:rsidRPr="006509A4" w:rsidRDefault="0094607D" w:rsidP="00D01570">
            <w:pPr>
              <w:pStyle w:val="ListParagraph"/>
              <w:numPr>
                <w:ilvl w:val="0"/>
                <w:numId w:val="15"/>
              </w:numPr>
              <w:jc w:val="both"/>
              <w:rPr>
                <w:rFonts w:ascii="Gill Sans MT" w:hAnsi="Gill Sans MT"/>
                <w:color w:val="000000" w:themeColor="text1"/>
                <w:sz w:val="22"/>
                <w:szCs w:val="22"/>
              </w:rPr>
            </w:pPr>
            <w:r w:rsidRPr="006509A4">
              <w:rPr>
                <w:rFonts w:ascii="Gill Sans MT" w:hAnsi="Gill Sans MT" w:cs="Gill Sans"/>
                <w:bCs/>
                <w:color w:val="000000" w:themeColor="text1"/>
                <w:sz w:val="22"/>
                <w:szCs w:val="22"/>
              </w:rPr>
              <w:t xml:space="preserve">Collective </w:t>
            </w:r>
            <w:r w:rsidR="00D01570">
              <w:rPr>
                <w:rFonts w:ascii="Gill Sans MT" w:hAnsi="Gill Sans MT" w:cs="Gill Sans"/>
                <w:bCs/>
                <w:color w:val="000000" w:themeColor="text1"/>
                <w:sz w:val="22"/>
                <w:szCs w:val="22"/>
              </w:rPr>
              <w:t>w</w:t>
            </w:r>
            <w:r w:rsidRPr="006509A4">
              <w:rPr>
                <w:rFonts w:ascii="Gill Sans MT" w:hAnsi="Gill Sans MT" w:cs="Gill Sans"/>
                <w:bCs/>
                <w:color w:val="000000" w:themeColor="text1"/>
                <w:sz w:val="22"/>
                <w:szCs w:val="22"/>
              </w:rPr>
              <w:t xml:space="preserve">orship is inclusive and impactful on </w:t>
            </w:r>
            <w:r w:rsidR="004A20D7">
              <w:rPr>
                <w:rFonts w:ascii="Gill Sans MT" w:hAnsi="Gill Sans MT" w:cs="Gill Sans"/>
                <w:bCs/>
                <w:color w:val="000000" w:themeColor="text1"/>
                <w:sz w:val="22"/>
                <w:szCs w:val="22"/>
              </w:rPr>
              <w:t>pupils’</w:t>
            </w:r>
            <w:r w:rsidRPr="006509A4">
              <w:rPr>
                <w:rFonts w:ascii="Gill Sans MT" w:hAnsi="Gill Sans MT" w:cs="Gill Sans"/>
                <w:bCs/>
                <w:color w:val="000000" w:themeColor="text1"/>
                <w:sz w:val="22"/>
                <w:szCs w:val="22"/>
              </w:rPr>
              <w:t xml:space="preserve"> lives; the messages and themes are memorable, however there is limited leadership and planning by pupils.</w:t>
            </w:r>
          </w:p>
          <w:p w14:paraId="632F34D6" w14:textId="27AAC689" w:rsidR="0094607D" w:rsidRPr="006509A4" w:rsidRDefault="00C02750" w:rsidP="00D01570">
            <w:pPr>
              <w:pStyle w:val="ListParagraph"/>
              <w:numPr>
                <w:ilvl w:val="0"/>
                <w:numId w:val="15"/>
              </w:numPr>
              <w:jc w:val="both"/>
              <w:rPr>
                <w:rFonts w:ascii="Gill Sans MT" w:hAnsi="Gill Sans MT"/>
                <w:color w:val="000000" w:themeColor="text1"/>
                <w:sz w:val="22"/>
                <w:szCs w:val="22"/>
              </w:rPr>
            </w:pPr>
            <w:r>
              <w:rPr>
                <w:rFonts w:ascii="Gill Sans MT" w:hAnsi="Gill Sans MT" w:cs="Gill Sans"/>
                <w:bCs/>
                <w:color w:val="000000" w:themeColor="text1"/>
                <w:sz w:val="22"/>
                <w:szCs w:val="22"/>
              </w:rPr>
              <w:t>Through regular visits and dialogue, t</w:t>
            </w:r>
            <w:r w:rsidR="0094607D" w:rsidRPr="006509A4">
              <w:rPr>
                <w:rFonts w:ascii="Gill Sans MT" w:hAnsi="Gill Sans MT" w:cs="Gill Sans"/>
                <w:bCs/>
                <w:color w:val="000000" w:themeColor="text1"/>
                <w:sz w:val="22"/>
                <w:szCs w:val="22"/>
              </w:rPr>
              <w:t>he school is developing a positive working relationship with the church.</w:t>
            </w:r>
          </w:p>
          <w:p w14:paraId="606B5300" w14:textId="4E3C5599" w:rsidR="0092749A" w:rsidRPr="005A7ECE" w:rsidRDefault="0094607D" w:rsidP="00880B01">
            <w:pPr>
              <w:pStyle w:val="ListParagraph"/>
              <w:numPr>
                <w:ilvl w:val="0"/>
                <w:numId w:val="15"/>
              </w:numPr>
              <w:jc w:val="both"/>
              <w:rPr>
                <w:rFonts w:ascii="Gill Sans MT" w:hAnsi="Gill Sans MT"/>
                <w:sz w:val="22"/>
                <w:szCs w:val="22"/>
              </w:rPr>
            </w:pPr>
            <w:r w:rsidRPr="006509A4">
              <w:rPr>
                <w:rFonts w:ascii="Gill Sans MT" w:hAnsi="Gill Sans MT" w:cs="Gill Sans"/>
                <w:bCs/>
                <w:color w:val="000000" w:themeColor="text1"/>
                <w:sz w:val="22"/>
                <w:szCs w:val="22"/>
              </w:rPr>
              <w:t xml:space="preserve">The school has a tangible charitable and compassionate </w:t>
            </w:r>
            <w:r w:rsidR="00FB4628">
              <w:rPr>
                <w:rFonts w:ascii="Gill Sans MT" w:hAnsi="Gill Sans MT" w:cs="Gill Sans"/>
                <w:bCs/>
                <w:color w:val="000000" w:themeColor="text1"/>
                <w:sz w:val="22"/>
                <w:szCs w:val="22"/>
              </w:rPr>
              <w:t xml:space="preserve">ethos, </w:t>
            </w:r>
            <w:r w:rsidRPr="006509A4">
              <w:rPr>
                <w:rFonts w:ascii="Gill Sans MT" w:hAnsi="Gill Sans MT" w:cs="Gill Sans"/>
                <w:bCs/>
                <w:color w:val="000000" w:themeColor="text1"/>
                <w:sz w:val="22"/>
                <w:szCs w:val="22"/>
              </w:rPr>
              <w:t>although pupils are not given opportunities to engage in social action.</w:t>
            </w:r>
          </w:p>
        </w:tc>
      </w:tr>
      <w:tr w:rsidR="00DD7F65" w:rsidRPr="0092749A" w14:paraId="1F370B88" w14:textId="77777777" w:rsidTr="00FC2BC6">
        <w:trPr>
          <w:trHeight w:val="1583"/>
        </w:trPr>
        <w:tc>
          <w:tcPr>
            <w:tcW w:w="10315" w:type="dxa"/>
          </w:tcPr>
          <w:p w14:paraId="0823591B" w14:textId="77777777" w:rsidR="005A3A3C" w:rsidRPr="005A7ECE" w:rsidRDefault="00EB4FAE" w:rsidP="005A3A3C">
            <w:pPr>
              <w:jc w:val="center"/>
              <w:outlineLvl w:val="4"/>
              <w:rPr>
                <w:rFonts w:ascii="Gill Sans MT" w:hAnsi="Gill Sans MT" w:cs="Gill Sans"/>
                <w:b/>
                <w:bCs/>
                <w:sz w:val="22"/>
                <w:szCs w:val="22"/>
              </w:rPr>
            </w:pPr>
            <w:r w:rsidRPr="005A7ECE">
              <w:rPr>
                <w:rFonts w:ascii="Gill Sans MT" w:hAnsi="Gill Sans MT" w:cs="Gill Sans"/>
                <w:b/>
                <w:bCs/>
                <w:sz w:val="22"/>
                <w:szCs w:val="22"/>
              </w:rPr>
              <w:t xml:space="preserve">Areas </w:t>
            </w:r>
            <w:r w:rsidR="00FE2629" w:rsidRPr="005A7ECE">
              <w:rPr>
                <w:rFonts w:ascii="Gill Sans MT" w:hAnsi="Gill Sans MT" w:cs="Gill Sans"/>
                <w:b/>
                <w:bCs/>
                <w:sz w:val="22"/>
                <w:szCs w:val="22"/>
              </w:rPr>
              <w:t>for development</w:t>
            </w:r>
          </w:p>
          <w:p w14:paraId="0C03406C" w14:textId="2970A2C4" w:rsidR="0094607D" w:rsidRPr="005A7ECE" w:rsidRDefault="0094607D" w:rsidP="00D01570">
            <w:pPr>
              <w:pStyle w:val="ListParagraph"/>
              <w:numPr>
                <w:ilvl w:val="0"/>
                <w:numId w:val="16"/>
              </w:numPr>
              <w:jc w:val="both"/>
              <w:outlineLvl w:val="4"/>
              <w:rPr>
                <w:rFonts w:ascii="Gill Sans MT" w:hAnsi="Gill Sans MT" w:cs="Gill Sans"/>
                <w:sz w:val="22"/>
                <w:szCs w:val="22"/>
              </w:rPr>
            </w:pPr>
            <w:r w:rsidRPr="005A7ECE">
              <w:rPr>
                <w:rFonts w:ascii="Gill Sans MT" w:hAnsi="Gill Sans MT" w:cs="Gill Sans"/>
                <w:sz w:val="22"/>
                <w:szCs w:val="22"/>
              </w:rPr>
              <w:t>Refine the vision to make sure</w:t>
            </w:r>
            <w:r w:rsidR="00D01570">
              <w:rPr>
                <w:rFonts w:ascii="Gill Sans MT" w:hAnsi="Gill Sans MT" w:cs="Gill Sans"/>
                <w:sz w:val="22"/>
                <w:szCs w:val="22"/>
              </w:rPr>
              <w:t xml:space="preserve"> it </w:t>
            </w:r>
            <w:r w:rsidRPr="005A7ECE">
              <w:rPr>
                <w:rFonts w:ascii="Gill Sans MT" w:hAnsi="Gill Sans MT" w:cs="Gill Sans"/>
                <w:sz w:val="22"/>
                <w:szCs w:val="22"/>
              </w:rPr>
              <w:t>influences strategic decision making and that its impact can be expressed by everybody</w:t>
            </w:r>
            <w:r w:rsidR="008A3CB6">
              <w:rPr>
                <w:rFonts w:ascii="Gill Sans MT" w:hAnsi="Gill Sans MT" w:cs="Gill Sans"/>
                <w:sz w:val="22"/>
                <w:szCs w:val="22"/>
              </w:rPr>
              <w:t>.</w:t>
            </w:r>
            <w:r w:rsidRPr="005A7ECE">
              <w:rPr>
                <w:rFonts w:ascii="Gill Sans MT" w:hAnsi="Gill Sans MT" w:cs="Gill Sans"/>
                <w:sz w:val="22"/>
                <w:szCs w:val="22"/>
              </w:rPr>
              <w:t xml:space="preserve"> </w:t>
            </w:r>
          </w:p>
          <w:p w14:paraId="63E7D6AD" w14:textId="4B2A0249" w:rsidR="0094607D" w:rsidRPr="005A7ECE" w:rsidRDefault="0094607D" w:rsidP="00D01570">
            <w:pPr>
              <w:pStyle w:val="ListParagraph"/>
              <w:numPr>
                <w:ilvl w:val="0"/>
                <w:numId w:val="16"/>
              </w:numPr>
              <w:jc w:val="both"/>
              <w:outlineLvl w:val="4"/>
              <w:rPr>
                <w:rFonts w:ascii="Gill Sans MT" w:hAnsi="Gill Sans MT" w:cs="Gill Sans"/>
                <w:sz w:val="22"/>
                <w:szCs w:val="22"/>
              </w:rPr>
            </w:pPr>
            <w:r w:rsidRPr="005A7ECE">
              <w:rPr>
                <w:rFonts w:ascii="Gill Sans MT" w:hAnsi="Gill Sans MT" w:cs="Gill Sans"/>
                <w:sz w:val="22"/>
                <w:szCs w:val="22"/>
              </w:rPr>
              <w:t xml:space="preserve">Ensure pupils are given </w:t>
            </w:r>
            <w:r w:rsidR="00A003B9" w:rsidRPr="005A7ECE">
              <w:rPr>
                <w:rFonts w:ascii="Gill Sans MT" w:hAnsi="Gill Sans MT" w:cs="Gill Sans"/>
                <w:sz w:val="22"/>
                <w:szCs w:val="22"/>
              </w:rPr>
              <w:t xml:space="preserve">greater </w:t>
            </w:r>
            <w:r w:rsidRPr="005A7ECE">
              <w:rPr>
                <w:rFonts w:ascii="Gill Sans MT" w:hAnsi="Gill Sans MT" w:cs="Gill Sans"/>
                <w:sz w:val="22"/>
                <w:szCs w:val="22"/>
              </w:rPr>
              <w:t xml:space="preserve">opportunities to choose and engage with social </w:t>
            </w:r>
            <w:r w:rsidRPr="008A3CB6">
              <w:rPr>
                <w:rFonts w:ascii="Gill Sans MT" w:hAnsi="Gill Sans MT" w:cs="Gill Sans"/>
                <w:color w:val="000000" w:themeColor="text1"/>
                <w:sz w:val="22"/>
                <w:szCs w:val="22"/>
              </w:rPr>
              <w:t>action</w:t>
            </w:r>
            <w:r w:rsidR="00A003B9" w:rsidRPr="008A3CB6">
              <w:rPr>
                <w:rFonts w:ascii="Gill Sans MT" w:hAnsi="Gill Sans MT" w:cs="Gill Sans"/>
                <w:color w:val="000000" w:themeColor="text1"/>
                <w:sz w:val="22"/>
                <w:szCs w:val="22"/>
              </w:rPr>
              <w:t xml:space="preserve"> </w:t>
            </w:r>
            <w:r w:rsidR="00045FBC" w:rsidRPr="008A3CB6">
              <w:rPr>
                <w:rFonts w:ascii="Gill Sans MT" w:hAnsi="Gill Sans MT" w:cs="Gill Sans"/>
                <w:color w:val="000000" w:themeColor="text1"/>
                <w:sz w:val="22"/>
                <w:szCs w:val="22"/>
              </w:rPr>
              <w:t xml:space="preserve">so as </w:t>
            </w:r>
            <w:r w:rsidR="00A003B9" w:rsidRPr="008A3CB6">
              <w:rPr>
                <w:rFonts w:ascii="Gill Sans MT" w:hAnsi="Gill Sans MT" w:cs="Gill Sans"/>
                <w:color w:val="000000" w:themeColor="text1"/>
                <w:sz w:val="22"/>
                <w:szCs w:val="22"/>
              </w:rPr>
              <w:t xml:space="preserve">to </w:t>
            </w:r>
            <w:r w:rsidR="00A003B9" w:rsidRPr="005A7ECE">
              <w:rPr>
                <w:rFonts w:ascii="Gill Sans MT" w:hAnsi="Gill Sans MT" w:cs="Gill Sans"/>
                <w:sz w:val="22"/>
                <w:szCs w:val="22"/>
              </w:rPr>
              <w:t>increase their involvement in and understanding of courageous advocacy</w:t>
            </w:r>
            <w:r w:rsidRPr="005A7ECE">
              <w:rPr>
                <w:rFonts w:ascii="Gill Sans MT" w:hAnsi="Gill Sans MT" w:cs="Gill Sans"/>
                <w:sz w:val="22"/>
                <w:szCs w:val="22"/>
              </w:rPr>
              <w:t>.</w:t>
            </w:r>
          </w:p>
          <w:p w14:paraId="43B20357" w14:textId="3F77E552" w:rsidR="0092749A" w:rsidRPr="005A7ECE" w:rsidRDefault="0094607D" w:rsidP="00D01570">
            <w:pPr>
              <w:pStyle w:val="ListParagraph"/>
              <w:numPr>
                <w:ilvl w:val="0"/>
                <w:numId w:val="16"/>
              </w:numPr>
              <w:jc w:val="both"/>
              <w:outlineLvl w:val="4"/>
              <w:rPr>
                <w:rFonts w:ascii="Gill Sans MT" w:hAnsi="Gill Sans MT" w:cs="Gill Sans"/>
                <w:sz w:val="22"/>
                <w:szCs w:val="22"/>
              </w:rPr>
            </w:pPr>
            <w:r w:rsidRPr="005A7ECE">
              <w:rPr>
                <w:rFonts w:ascii="Gill Sans MT" w:hAnsi="Gill Sans MT" w:cs="Gill Sans"/>
                <w:sz w:val="22"/>
                <w:szCs w:val="22"/>
              </w:rPr>
              <w:t xml:space="preserve">Enable pupils to increase their leadership and ownership of </w:t>
            </w:r>
            <w:r w:rsidR="00D01570">
              <w:rPr>
                <w:rFonts w:ascii="Gill Sans MT" w:hAnsi="Gill Sans MT" w:cs="Gill Sans"/>
                <w:sz w:val="22"/>
                <w:szCs w:val="22"/>
              </w:rPr>
              <w:t>c</w:t>
            </w:r>
            <w:r w:rsidRPr="005A7ECE">
              <w:rPr>
                <w:rFonts w:ascii="Gill Sans MT" w:hAnsi="Gill Sans MT" w:cs="Gill Sans"/>
                <w:sz w:val="22"/>
                <w:szCs w:val="22"/>
              </w:rPr>
              <w:t xml:space="preserve">ollective </w:t>
            </w:r>
            <w:r w:rsidR="00D01570">
              <w:rPr>
                <w:rFonts w:ascii="Gill Sans MT" w:hAnsi="Gill Sans MT" w:cs="Gill Sans"/>
                <w:sz w:val="22"/>
                <w:szCs w:val="22"/>
              </w:rPr>
              <w:t>w</w:t>
            </w:r>
            <w:r w:rsidRPr="005A7ECE">
              <w:rPr>
                <w:rFonts w:ascii="Gill Sans MT" w:hAnsi="Gill Sans MT" w:cs="Gill Sans"/>
                <w:sz w:val="22"/>
                <w:szCs w:val="22"/>
              </w:rPr>
              <w:t xml:space="preserve">orship so that pupils are given increasing opportunities for further spiritual growth. </w:t>
            </w:r>
          </w:p>
        </w:tc>
      </w:tr>
    </w:tbl>
    <w:tbl>
      <w:tblPr>
        <w:tblW w:w="10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6346"/>
        <w:gridCol w:w="3969"/>
      </w:tblGrid>
      <w:tr w:rsidR="00887DBD" w:rsidRPr="0092749A" w14:paraId="7A7F8B3A" w14:textId="77777777" w:rsidTr="00FC2BC6">
        <w:trPr>
          <w:trHeight w:val="7969"/>
        </w:trPr>
        <w:tc>
          <w:tcPr>
            <w:tcW w:w="10315" w:type="dxa"/>
            <w:gridSpan w:val="2"/>
          </w:tcPr>
          <w:p w14:paraId="1C8B3546" w14:textId="6AD4F693" w:rsidR="00C539F5" w:rsidRPr="00E226FC" w:rsidRDefault="00C539F5" w:rsidP="00F26971">
            <w:pPr>
              <w:spacing w:before="60" w:after="120"/>
              <w:jc w:val="center"/>
              <w:rPr>
                <w:rFonts w:ascii="Gill Sans MT" w:hAnsi="Gill Sans MT" w:cs="Helvetica Neue"/>
                <w:bCs/>
                <w:color w:val="000000" w:themeColor="text1"/>
                <w:sz w:val="22"/>
                <w:szCs w:val="22"/>
                <w:lang w:val="en-US"/>
              </w:rPr>
            </w:pPr>
            <w:r w:rsidRPr="00E226FC">
              <w:rPr>
                <w:rFonts w:ascii="Gill Sans MT" w:hAnsi="Gill Sans MT" w:cs="Helvetica Neue"/>
                <w:bCs/>
                <w:color w:val="000000" w:themeColor="text1"/>
                <w:sz w:val="22"/>
                <w:szCs w:val="22"/>
                <w:lang w:val="en-US"/>
              </w:rPr>
              <w:lastRenderedPageBreak/>
              <w:t>How effective is the school’s distinctive Christian vision, established and promoted by leadership at all levels, in enabling pupils and adults to flourish?</w:t>
            </w:r>
          </w:p>
          <w:p w14:paraId="7F40B609" w14:textId="0E4AB758" w:rsidR="007F0EE5" w:rsidRDefault="004C2CD8" w:rsidP="000D2CB5">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10890121" w14:textId="1CEAA3A0" w:rsidR="00A003B9" w:rsidRDefault="00FB34C7" w:rsidP="00E226FC">
            <w:pPr>
              <w:spacing w:after="60"/>
              <w:jc w:val="both"/>
              <w:rPr>
                <w:rFonts w:ascii="Gill Sans MT" w:hAnsi="Gill Sans MT" w:cs="Gill Sans"/>
                <w:bCs/>
                <w:sz w:val="22"/>
                <w:szCs w:val="22"/>
              </w:rPr>
            </w:pPr>
            <w:r w:rsidRPr="008E5A57">
              <w:rPr>
                <w:rFonts w:ascii="Gill Sans MT" w:hAnsi="Gill Sans MT" w:cs="Gill Sans"/>
                <w:bCs/>
                <w:sz w:val="22"/>
                <w:szCs w:val="22"/>
              </w:rPr>
              <w:t>School l</w:t>
            </w:r>
            <w:r w:rsidR="00B13B06" w:rsidRPr="008E5A57">
              <w:rPr>
                <w:rFonts w:ascii="Gill Sans MT" w:hAnsi="Gill Sans MT" w:cs="Gill Sans"/>
                <w:bCs/>
                <w:sz w:val="22"/>
                <w:szCs w:val="22"/>
              </w:rPr>
              <w:t xml:space="preserve">eaders have developed a vision reflecting the </w:t>
            </w:r>
            <w:r w:rsidR="00D01570">
              <w:rPr>
                <w:rFonts w:ascii="Gill Sans MT" w:hAnsi="Gill Sans MT" w:cs="Gill Sans"/>
                <w:bCs/>
                <w:sz w:val="22"/>
                <w:szCs w:val="22"/>
              </w:rPr>
              <w:t xml:space="preserve">local </w:t>
            </w:r>
            <w:r w:rsidR="00B13B06" w:rsidRPr="008E5A57">
              <w:rPr>
                <w:rFonts w:ascii="Gill Sans MT" w:hAnsi="Gill Sans MT" w:cs="Gill Sans"/>
                <w:bCs/>
                <w:sz w:val="22"/>
                <w:szCs w:val="22"/>
              </w:rPr>
              <w:t>context</w:t>
            </w:r>
            <w:r w:rsidR="008A3CB6">
              <w:rPr>
                <w:rFonts w:ascii="Gill Sans MT" w:hAnsi="Gill Sans MT" w:cs="Gill Sans"/>
                <w:bCs/>
                <w:sz w:val="22"/>
                <w:szCs w:val="22"/>
              </w:rPr>
              <w:t xml:space="preserve"> </w:t>
            </w:r>
            <w:r w:rsidR="00B13B06" w:rsidRPr="008E5A57">
              <w:rPr>
                <w:rFonts w:ascii="Gill Sans MT" w:hAnsi="Gill Sans MT" w:cs="Gill Sans"/>
                <w:bCs/>
                <w:sz w:val="22"/>
                <w:szCs w:val="22"/>
              </w:rPr>
              <w:t xml:space="preserve">which the school serves. </w:t>
            </w:r>
            <w:r w:rsidR="00D01570" w:rsidRPr="008E5A57">
              <w:rPr>
                <w:rFonts w:ascii="Gill Sans MT" w:hAnsi="Gill Sans MT" w:cs="Gill Sans"/>
                <w:bCs/>
                <w:sz w:val="22"/>
                <w:szCs w:val="22"/>
              </w:rPr>
              <w:t xml:space="preserve">Since the previous denominational inspection, leaders have addressed the recommendations made and pupils are able to use the indoor and outdoor reflective areas. </w:t>
            </w:r>
            <w:r w:rsidR="00B13B06" w:rsidRPr="008E5A57">
              <w:rPr>
                <w:rFonts w:ascii="Gill Sans MT" w:hAnsi="Gill Sans MT" w:cs="Gill Sans"/>
                <w:bCs/>
                <w:sz w:val="22"/>
                <w:szCs w:val="22"/>
              </w:rPr>
              <w:t xml:space="preserve">A clear </w:t>
            </w:r>
            <w:r w:rsidR="004A20D7">
              <w:rPr>
                <w:rFonts w:ascii="Gill Sans MT" w:hAnsi="Gill Sans MT" w:cs="Gill Sans"/>
                <w:bCs/>
                <w:sz w:val="22"/>
                <w:szCs w:val="22"/>
              </w:rPr>
              <w:t>b</w:t>
            </w:r>
            <w:r w:rsidR="00B13B06" w:rsidRPr="008E5A57">
              <w:rPr>
                <w:rFonts w:ascii="Gill Sans MT" w:hAnsi="Gill Sans MT" w:cs="Gill Sans"/>
                <w:bCs/>
                <w:sz w:val="22"/>
                <w:szCs w:val="22"/>
              </w:rPr>
              <w:t>iblical narrative is used to support pupil</w:t>
            </w:r>
            <w:r w:rsidR="00C02750">
              <w:rPr>
                <w:rFonts w:ascii="Gill Sans MT" w:hAnsi="Gill Sans MT" w:cs="Gill Sans"/>
                <w:bCs/>
                <w:sz w:val="22"/>
                <w:szCs w:val="22"/>
              </w:rPr>
              <w:t>s’ and leaders’</w:t>
            </w:r>
            <w:r w:rsidR="00B13B06" w:rsidRPr="008E5A57">
              <w:rPr>
                <w:rFonts w:ascii="Gill Sans MT" w:hAnsi="Gill Sans MT" w:cs="Gill Sans"/>
                <w:bCs/>
                <w:sz w:val="22"/>
                <w:szCs w:val="22"/>
              </w:rPr>
              <w:t xml:space="preserve"> understanding of the school’s aims. Pupils are given opportunities in collective worship and during reflection time to reflect upon the school’s Christian values</w:t>
            </w:r>
            <w:r w:rsidR="00D01570">
              <w:rPr>
                <w:rFonts w:ascii="Gill Sans MT" w:hAnsi="Gill Sans MT" w:cs="Gill Sans"/>
                <w:bCs/>
                <w:sz w:val="22"/>
                <w:szCs w:val="22"/>
              </w:rPr>
              <w:t xml:space="preserve">, resulting in a clear understanding of the important of these. </w:t>
            </w:r>
            <w:r w:rsidR="00201DBD" w:rsidRPr="008E5A57">
              <w:rPr>
                <w:rFonts w:ascii="Gill Sans MT" w:hAnsi="Gill Sans MT" w:cs="Gill Sans"/>
                <w:bCs/>
                <w:sz w:val="22"/>
                <w:szCs w:val="22"/>
              </w:rPr>
              <w:t xml:space="preserve">The vision is present in many of the school’s policies, however its role in driving the strategic direction of the school’s governing body is limited. </w:t>
            </w:r>
            <w:r w:rsidR="003A678F" w:rsidRPr="008E5A57">
              <w:rPr>
                <w:rFonts w:ascii="Gill Sans MT" w:hAnsi="Gill Sans MT" w:cs="Gill Sans"/>
                <w:bCs/>
                <w:sz w:val="22"/>
                <w:szCs w:val="22"/>
              </w:rPr>
              <w:t xml:space="preserve">Pupils and staff know the school’s associated Christian values, however they are </w:t>
            </w:r>
            <w:r w:rsidR="00D01570">
              <w:rPr>
                <w:rFonts w:ascii="Gill Sans MT" w:hAnsi="Gill Sans MT" w:cs="Gill Sans"/>
                <w:bCs/>
                <w:sz w:val="22"/>
                <w:szCs w:val="22"/>
              </w:rPr>
              <w:t>less clear on the vision and its m</w:t>
            </w:r>
            <w:r w:rsidR="003A678F" w:rsidRPr="008E5A57">
              <w:rPr>
                <w:rFonts w:ascii="Gill Sans MT" w:hAnsi="Gill Sans MT" w:cs="Gill Sans"/>
                <w:bCs/>
                <w:sz w:val="22"/>
                <w:szCs w:val="22"/>
              </w:rPr>
              <w:t xml:space="preserve">eaning in everyday school life. </w:t>
            </w:r>
          </w:p>
          <w:p w14:paraId="7093EB0B" w14:textId="77777777" w:rsidR="00D414E7" w:rsidRPr="008E5A57" w:rsidRDefault="00D414E7" w:rsidP="00E226FC">
            <w:pPr>
              <w:spacing w:after="60"/>
              <w:jc w:val="both"/>
              <w:rPr>
                <w:rFonts w:ascii="Gill Sans MT" w:hAnsi="Gill Sans MT" w:cs="Gill Sans"/>
                <w:bCs/>
                <w:sz w:val="22"/>
                <w:szCs w:val="22"/>
              </w:rPr>
            </w:pPr>
          </w:p>
          <w:p w14:paraId="1E87A567" w14:textId="34870096" w:rsidR="00024FC7" w:rsidRDefault="00024FC7" w:rsidP="00024FC7">
            <w:pPr>
              <w:spacing w:after="60"/>
              <w:jc w:val="both"/>
              <w:rPr>
                <w:rFonts w:ascii="Gill Sans MT" w:hAnsi="Gill Sans MT" w:cs="Gill Sans"/>
                <w:bCs/>
                <w:sz w:val="22"/>
                <w:szCs w:val="22"/>
              </w:rPr>
            </w:pPr>
            <w:r w:rsidRPr="008E5A57">
              <w:rPr>
                <w:rFonts w:ascii="Gill Sans MT" w:hAnsi="Gill Sans MT" w:cs="Gill Sans"/>
                <w:bCs/>
                <w:sz w:val="22"/>
                <w:szCs w:val="22"/>
              </w:rPr>
              <w:t>A key feature of St Mark’s school is that every pupil is viewed and treated as a unique individual and the school is fostering a culture of nurturing for all children</w:t>
            </w:r>
            <w:r>
              <w:rPr>
                <w:rFonts w:ascii="Gill Sans MT" w:hAnsi="Gill Sans MT" w:cs="Gill Sans"/>
                <w:bCs/>
                <w:sz w:val="22"/>
                <w:szCs w:val="22"/>
              </w:rPr>
              <w:t>, as expressed in the school’s vision</w:t>
            </w:r>
            <w:r w:rsidRPr="008E5A57">
              <w:rPr>
                <w:rFonts w:ascii="Gill Sans MT" w:hAnsi="Gill Sans MT" w:cs="Gill Sans"/>
                <w:bCs/>
                <w:sz w:val="22"/>
                <w:szCs w:val="22"/>
              </w:rPr>
              <w:t xml:space="preserve">. Progress data for Key Stage 2 in recent years is in line with or better than national results, including those for disadvantaged pupils and those with special educational needs or disabilities. The school offers a broad and balanced curriculum, meaning that pupils enjoy learning and questioning. Pupils benefit from teachers’ tailoring of </w:t>
            </w:r>
            <w:r w:rsidR="004A20D7">
              <w:rPr>
                <w:rFonts w:ascii="Gill Sans MT" w:hAnsi="Gill Sans MT" w:cs="Gill Sans"/>
                <w:bCs/>
                <w:sz w:val="22"/>
                <w:szCs w:val="22"/>
              </w:rPr>
              <w:t>the curriculum</w:t>
            </w:r>
            <w:r w:rsidRPr="008E5A57">
              <w:rPr>
                <w:rFonts w:ascii="Gill Sans MT" w:hAnsi="Gill Sans MT" w:cs="Gill Sans"/>
                <w:bCs/>
                <w:sz w:val="22"/>
                <w:szCs w:val="22"/>
              </w:rPr>
              <w:t xml:space="preserve"> to best meet the abilities and needs </w:t>
            </w:r>
            <w:r>
              <w:rPr>
                <w:rFonts w:ascii="Gill Sans MT" w:hAnsi="Gill Sans MT" w:cs="Gill Sans"/>
                <w:bCs/>
                <w:sz w:val="22"/>
                <w:szCs w:val="22"/>
              </w:rPr>
              <w:t>of</w:t>
            </w:r>
            <w:r w:rsidRPr="008E5A57">
              <w:rPr>
                <w:rFonts w:ascii="Gill Sans MT" w:hAnsi="Gill Sans MT" w:cs="Gill Sans"/>
                <w:bCs/>
                <w:sz w:val="22"/>
                <w:szCs w:val="22"/>
              </w:rPr>
              <w:t xml:space="preserve"> all children.</w:t>
            </w:r>
          </w:p>
          <w:p w14:paraId="3A2E4A71" w14:textId="77777777" w:rsidR="00D414E7" w:rsidRPr="008E5A57" w:rsidRDefault="00D414E7" w:rsidP="00024FC7">
            <w:pPr>
              <w:spacing w:after="60"/>
              <w:jc w:val="both"/>
              <w:rPr>
                <w:rFonts w:ascii="Gill Sans MT" w:hAnsi="Gill Sans MT" w:cs="Gill Sans"/>
                <w:bCs/>
                <w:sz w:val="22"/>
                <w:szCs w:val="22"/>
              </w:rPr>
            </w:pPr>
          </w:p>
          <w:p w14:paraId="5D823ECC" w14:textId="30722EA6" w:rsidR="00024FC7" w:rsidRDefault="00024FC7" w:rsidP="00024FC7">
            <w:pPr>
              <w:spacing w:after="60"/>
              <w:jc w:val="both"/>
              <w:rPr>
                <w:rFonts w:ascii="Gill Sans MT" w:hAnsi="Gill Sans MT" w:cs="Gill Sans"/>
                <w:bCs/>
                <w:sz w:val="22"/>
                <w:szCs w:val="22"/>
              </w:rPr>
            </w:pPr>
            <w:r>
              <w:rPr>
                <w:rFonts w:ascii="Gill Sans MT" w:hAnsi="Gill Sans MT" w:cs="Gill Sans"/>
                <w:bCs/>
                <w:sz w:val="22"/>
                <w:szCs w:val="22"/>
              </w:rPr>
              <w:t>In line with the school’s vision, t</w:t>
            </w:r>
            <w:r w:rsidRPr="008E5A57">
              <w:rPr>
                <w:rFonts w:ascii="Gill Sans MT" w:hAnsi="Gill Sans MT" w:cs="Gill Sans"/>
                <w:bCs/>
                <w:sz w:val="22"/>
                <w:szCs w:val="22"/>
              </w:rPr>
              <w:t>here is a tangible culture of aspiring to be the best that you can be</w:t>
            </w:r>
            <w:r>
              <w:rPr>
                <w:rFonts w:ascii="Gill Sans MT" w:hAnsi="Gill Sans MT" w:cs="Gill Sans"/>
                <w:bCs/>
                <w:sz w:val="22"/>
                <w:szCs w:val="22"/>
              </w:rPr>
              <w:t>. The pupils understand the</w:t>
            </w:r>
            <w:r w:rsidRPr="008E5A57">
              <w:rPr>
                <w:rFonts w:ascii="Gill Sans MT" w:hAnsi="Gill Sans MT" w:cs="Gill Sans"/>
                <w:bCs/>
                <w:sz w:val="22"/>
                <w:szCs w:val="22"/>
              </w:rPr>
              <w:t xml:space="preserve"> school’s motto of ‘Aspire, Believe and Succeed’ </w:t>
            </w:r>
            <w:r>
              <w:rPr>
                <w:rFonts w:ascii="Gill Sans MT" w:hAnsi="Gill Sans MT" w:cs="Gill Sans"/>
                <w:bCs/>
                <w:sz w:val="22"/>
                <w:szCs w:val="22"/>
              </w:rPr>
              <w:t>and consider that aspire means to aspire to live like Jesus</w:t>
            </w:r>
            <w:r w:rsidRPr="008E5A57">
              <w:rPr>
                <w:rFonts w:ascii="Gill Sans MT" w:hAnsi="Gill Sans MT" w:cs="Gill Sans"/>
                <w:bCs/>
                <w:sz w:val="22"/>
                <w:szCs w:val="22"/>
              </w:rPr>
              <w:t xml:space="preserve">. In conjunction with the school’s Christian values, this supports pupils with their academic learning and developing their social interaction skills. </w:t>
            </w:r>
            <w:r>
              <w:rPr>
                <w:rFonts w:ascii="Gill Sans MT" w:hAnsi="Gill Sans MT" w:cs="Gill Sans"/>
                <w:bCs/>
                <w:sz w:val="22"/>
                <w:szCs w:val="22"/>
              </w:rPr>
              <w:t>L</w:t>
            </w:r>
            <w:r w:rsidRPr="008E5A57">
              <w:rPr>
                <w:rFonts w:ascii="Gill Sans MT" w:hAnsi="Gill Sans MT" w:cs="Gill Sans"/>
                <w:bCs/>
                <w:sz w:val="22"/>
                <w:szCs w:val="22"/>
              </w:rPr>
              <w:t>eaders, parents and pupils</w:t>
            </w:r>
            <w:r>
              <w:rPr>
                <w:rFonts w:ascii="Gill Sans MT" w:hAnsi="Gill Sans MT" w:cs="Gill Sans"/>
                <w:bCs/>
                <w:sz w:val="22"/>
                <w:szCs w:val="22"/>
              </w:rPr>
              <w:t xml:space="preserve"> work together to run</w:t>
            </w:r>
            <w:r w:rsidRPr="008E5A57">
              <w:rPr>
                <w:rFonts w:ascii="Gill Sans MT" w:hAnsi="Gill Sans MT" w:cs="Gill Sans"/>
                <w:bCs/>
                <w:sz w:val="22"/>
                <w:szCs w:val="22"/>
              </w:rPr>
              <w:t xml:space="preserve"> multiple and successful fundraising events </w:t>
            </w:r>
            <w:r>
              <w:rPr>
                <w:rFonts w:ascii="Gill Sans MT" w:hAnsi="Gill Sans MT" w:cs="Gill Sans"/>
                <w:bCs/>
                <w:sz w:val="22"/>
                <w:szCs w:val="22"/>
              </w:rPr>
              <w:t>(including</w:t>
            </w:r>
            <w:r w:rsidRPr="008E5A57">
              <w:rPr>
                <w:rFonts w:ascii="Gill Sans MT" w:hAnsi="Gill Sans MT" w:cs="Gill Sans"/>
                <w:bCs/>
                <w:sz w:val="22"/>
                <w:szCs w:val="22"/>
              </w:rPr>
              <w:t xml:space="preserve"> charitable work</w:t>
            </w:r>
            <w:r>
              <w:rPr>
                <w:rFonts w:ascii="Gill Sans MT" w:hAnsi="Gill Sans MT" w:cs="Gill Sans"/>
                <w:bCs/>
                <w:sz w:val="22"/>
                <w:szCs w:val="22"/>
              </w:rPr>
              <w:t>)</w:t>
            </w:r>
            <w:r w:rsidRPr="008E5A57">
              <w:rPr>
                <w:rFonts w:ascii="Gill Sans MT" w:hAnsi="Gill Sans MT" w:cs="Gill Sans"/>
                <w:bCs/>
                <w:sz w:val="22"/>
                <w:szCs w:val="22"/>
              </w:rPr>
              <w:t xml:space="preserve"> </w:t>
            </w:r>
            <w:r>
              <w:rPr>
                <w:rFonts w:ascii="Gill Sans MT" w:hAnsi="Gill Sans MT" w:cs="Gill Sans"/>
                <w:bCs/>
                <w:sz w:val="22"/>
                <w:szCs w:val="22"/>
              </w:rPr>
              <w:t xml:space="preserve">for </w:t>
            </w:r>
            <w:r w:rsidRPr="008E5A57">
              <w:rPr>
                <w:rFonts w:ascii="Gill Sans MT" w:hAnsi="Gill Sans MT" w:cs="Gill Sans"/>
                <w:bCs/>
                <w:sz w:val="22"/>
                <w:szCs w:val="22"/>
              </w:rPr>
              <w:t xml:space="preserve">all members of the school </w:t>
            </w:r>
            <w:r>
              <w:rPr>
                <w:rFonts w:ascii="Gill Sans MT" w:hAnsi="Gill Sans MT" w:cs="Gill Sans"/>
                <w:bCs/>
                <w:sz w:val="22"/>
                <w:szCs w:val="22"/>
              </w:rPr>
              <w:t xml:space="preserve">and local </w:t>
            </w:r>
            <w:r w:rsidRPr="008E5A57">
              <w:rPr>
                <w:rFonts w:ascii="Gill Sans MT" w:hAnsi="Gill Sans MT" w:cs="Gill Sans"/>
                <w:bCs/>
                <w:sz w:val="22"/>
                <w:szCs w:val="22"/>
              </w:rPr>
              <w:t>community. Links with the local foodbank have also been developed in response to pupil</w:t>
            </w:r>
            <w:r>
              <w:rPr>
                <w:rFonts w:ascii="Gill Sans MT" w:hAnsi="Gill Sans MT" w:cs="Gill Sans"/>
                <w:bCs/>
                <w:sz w:val="22"/>
                <w:szCs w:val="22"/>
              </w:rPr>
              <w:t>s’</w:t>
            </w:r>
            <w:r w:rsidRPr="008E5A57">
              <w:rPr>
                <w:rFonts w:ascii="Gill Sans MT" w:hAnsi="Gill Sans MT" w:cs="Gill Sans"/>
                <w:bCs/>
                <w:sz w:val="22"/>
                <w:szCs w:val="22"/>
              </w:rPr>
              <w:t xml:space="preserve"> request</w:t>
            </w:r>
            <w:r>
              <w:rPr>
                <w:rFonts w:ascii="Gill Sans MT" w:hAnsi="Gill Sans MT" w:cs="Gill Sans"/>
                <w:bCs/>
                <w:sz w:val="22"/>
                <w:szCs w:val="22"/>
              </w:rPr>
              <w:t>s</w:t>
            </w:r>
            <w:r w:rsidRPr="008E5A57">
              <w:rPr>
                <w:rFonts w:ascii="Gill Sans MT" w:hAnsi="Gill Sans MT" w:cs="Gill Sans"/>
                <w:bCs/>
                <w:sz w:val="22"/>
                <w:szCs w:val="22"/>
              </w:rPr>
              <w:t>. The school has begun to give pupils further opportunities to think globally and to develop links with organisations abroad, through donating clothing to a Ugandan charity</w:t>
            </w:r>
            <w:r>
              <w:rPr>
                <w:rFonts w:ascii="Gill Sans MT" w:hAnsi="Gill Sans MT" w:cs="Gill Sans"/>
                <w:bCs/>
                <w:sz w:val="22"/>
                <w:szCs w:val="22"/>
              </w:rPr>
              <w:t>.</w:t>
            </w:r>
            <w:r w:rsidRPr="008E5A57">
              <w:rPr>
                <w:rFonts w:ascii="Gill Sans MT" w:hAnsi="Gill Sans MT" w:cs="Gill Sans"/>
                <w:bCs/>
                <w:sz w:val="22"/>
                <w:szCs w:val="22"/>
              </w:rPr>
              <w:t xml:space="preserve"> </w:t>
            </w:r>
            <w:r>
              <w:rPr>
                <w:rFonts w:ascii="Gill Sans MT" w:hAnsi="Gill Sans MT" w:cs="Gill Sans"/>
                <w:bCs/>
                <w:sz w:val="22"/>
                <w:szCs w:val="22"/>
              </w:rPr>
              <w:t>H</w:t>
            </w:r>
            <w:r w:rsidRPr="008E5A57">
              <w:rPr>
                <w:rFonts w:ascii="Gill Sans MT" w:hAnsi="Gill Sans MT" w:cs="Gill Sans"/>
                <w:bCs/>
                <w:sz w:val="22"/>
                <w:szCs w:val="22"/>
              </w:rPr>
              <w:t>owever</w:t>
            </w:r>
            <w:r>
              <w:rPr>
                <w:rFonts w:ascii="Gill Sans MT" w:hAnsi="Gill Sans MT" w:cs="Gill Sans"/>
                <w:bCs/>
                <w:sz w:val="22"/>
                <w:szCs w:val="22"/>
              </w:rPr>
              <w:t>,</w:t>
            </w:r>
            <w:r w:rsidRPr="008E5A57">
              <w:rPr>
                <w:rFonts w:ascii="Gill Sans MT" w:hAnsi="Gill Sans MT" w:cs="Gill Sans"/>
                <w:bCs/>
                <w:sz w:val="22"/>
                <w:szCs w:val="22"/>
              </w:rPr>
              <w:t xml:space="preserve"> there are not</w:t>
            </w:r>
            <w:r>
              <w:rPr>
                <w:rFonts w:ascii="Gill Sans MT" w:hAnsi="Gill Sans MT" w:cs="Gill Sans"/>
                <w:bCs/>
                <w:sz w:val="22"/>
                <w:szCs w:val="22"/>
              </w:rPr>
              <w:t xml:space="preserve"> enough</w:t>
            </w:r>
            <w:r w:rsidRPr="008E5A57">
              <w:rPr>
                <w:rFonts w:ascii="Gill Sans MT" w:hAnsi="Gill Sans MT" w:cs="Gill Sans"/>
                <w:bCs/>
                <w:sz w:val="22"/>
                <w:szCs w:val="22"/>
              </w:rPr>
              <w:t xml:space="preserve"> </w:t>
            </w:r>
            <w:r>
              <w:rPr>
                <w:rFonts w:ascii="Gill Sans MT" w:hAnsi="Gill Sans MT" w:cs="Gill Sans"/>
                <w:bCs/>
                <w:sz w:val="22"/>
                <w:szCs w:val="22"/>
              </w:rPr>
              <w:t xml:space="preserve">alternative </w:t>
            </w:r>
            <w:r w:rsidRPr="008E5A57">
              <w:rPr>
                <w:rFonts w:ascii="Gill Sans MT" w:hAnsi="Gill Sans MT" w:cs="Gill Sans"/>
                <w:bCs/>
                <w:sz w:val="22"/>
                <w:szCs w:val="22"/>
              </w:rPr>
              <w:t>opportunities</w:t>
            </w:r>
            <w:r>
              <w:rPr>
                <w:rFonts w:ascii="Gill Sans MT" w:hAnsi="Gill Sans MT" w:cs="Gill Sans"/>
                <w:bCs/>
                <w:sz w:val="22"/>
                <w:szCs w:val="22"/>
              </w:rPr>
              <w:t xml:space="preserve"> for pupils </w:t>
            </w:r>
            <w:r w:rsidRPr="008E5A57">
              <w:rPr>
                <w:rFonts w:ascii="Gill Sans MT" w:hAnsi="Gill Sans MT" w:cs="Gill Sans"/>
                <w:bCs/>
                <w:sz w:val="22"/>
                <w:szCs w:val="22"/>
              </w:rPr>
              <w:t>to engage in courageous advocacy and challenging injustice.</w:t>
            </w:r>
          </w:p>
          <w:p w14:paraId="27745253" w14:textId="77777777" w:rsidR="00D414E7" w:rsidRPr="008E5A57" w:rsidRDefault="00D414E7" w:rsidP="00024FC7">
            <w:pPr>
              <w:spacing w:after="60"/>
              <w:jc w:val="both"/>
              <w:rPr>
                <w:rFonts w:ascii="Gill Sans MT" w:hAnsi="Gill Sans MT" w:cs="Gill Sans"/>
                <w:bCs/>
                <w:sz w:val="22"/>
                <w:szCs w:val="22"/>
              </w:rPr>
            </w:pPr>
          </w:p>
          <w:p w14:paraId="4220DA98" w14:textId="5740B75A" w:rsidR="00024FC7" w:rsidRDefault="00024FC7" w:rsidP="00024FC7">
            <w:pPr>
              <w:spacing w:after="60"/>
              <w:jc w:val="both"/>
              <w:rPr>
                <w:rFonts w:ascii="Gill Sans MT" w:hAnsi="Gill Sans MT" w:cs="Gill Sans"/>
                <w:bCs/>
                <w:sz w:val="22"/>
                <w:szCs w:val="22"/>
              </w:rPr>
            </w:pPr>
            <w:r w:rsidRPr="008E5A57">
              <w:rPr>
                <w:rFonts w:ascii="Gill Sans MT" w:hAnsi="Gill Sans MT" w:cs="Gill Sans"/>
                <w:bCs/>
                <w:sz w:val="22"/>
                <w:szCs w:val="22"/>
              </w:rPr>
              <w:t xml:space="preserve">Behaviour throughout the school is good and the supportive relationships between all members of the school community </w:t>
            </w:r>
            <w:r>
              <w:rPr>
                <w:rFonts w:ascii="Gill Sans MT" w:hAnsi="Gill Sans MT" w:cs="Gill Sans"/>
                <w:bCs/>
                <w:sz w:val="22"/>
                <w:szCs w:val="22"/>
              </w:rPr>
              <w:t>are</w:t>
            </w:r>
            <w:r w:rsidRPr="008E5A57">
              <w:rPr>
                <w:rFonts w:ascii="Gill Sans MT" w:hAnsi="Gill Sans MT" w:cs="Gill Sans"/>
                <w:bCs/>
                <w:sz w:val="22"/>
                <w:szCs w:val="22"/>
              </w:rPr>
              <w:t xml:space="preserve"> evident. Through developing the school’s behaviour management to include restorative justice, pupils are given opportunities to seek forgiveness and reconciliation. The school has very positive systems for supporting and nurturing pupils to promote positive mental health and wellbeing. Making mistakes is considered an opportunity to learn</w:t>
            </w:r>
            <w:r>
              <w:rPr>
                <w:rFonts w:ascii="Gill Sans MT" w:hAnsi="Gill Sans MT" w:cs="Gill Sans"/>
                <w:bCs/>
                <w:sz w:val="22"/>
                <w:szCs w:val="22"/>
              </w:rPr>
              <w:t>,</w:t>
            </w:r>
            <w:r w:rsidRPr="008E5A57">
              <w:rPr>
                <w:rFonts w:ascii="Gill Sans MT" w:hAnsi="Gill Sans MT" w:cs="Gill Sans"/>
                <w:bCs/>
                <w:sz w:val="22"/>
                <w:szCs w:val="22"/>
              </w:rPr>
              <w:t xml:space="preserve"> which helps build pupil confidence and resilience. Staff feel supported by leaders and the school has a positive culture towards promoting staff wellbeing, although this is not </w:t>
            </w:r>
            <w:r>
              <w:rPr>
                <w:rFonts w:ascii="Gill Sans MT" w:hAnsi="Gill Sans MT" w:cs="Gill Sans"/>
                <w:bCs/>
                <w:sz w:val="22"/>
                <w:szCs w:val="22"/>
              </w:rPr>
              <w:t xml:space="preserve">yet fully </w:t>
            </w:r>
            <w:r w:rsidRPr="008E5A57">
              <w:rPr>
                <w:rFonts w:ascii="Gill Sans MT" w:hAnsi="Gill Sans MT" w:cs="Gill Sans"/>
                <w:bCs/>
                <w:sz w:val="22"/>
                <w:szCs w:val="22"/>
              </w:rPr>
              <w:t>attributed to the school’s vision.</w:t>
            </w:r>
          </w:p>
          <w:p w14:paraId="68C6DF52" w14:textId="77777777" w:rsidR="00D414E7" w:rsidRPr="008E5A57" w:rsidRDefault="00D414E7" w:rsidP="00024FC7">
            <w:pPr>
              <w:spacing w:after="60"/>
              <w:jc w:val="both"/>
              <w:rPr>
                <w:rFonts w:ascii="Gill Sans MT" w:hAnsi="Gill Sans MT" w:cs="Gill Sans"/>
                <w:bCs/>
                <w:sz w:val="22"/>
                <w:szCs w:val="22"/>
              </w:rPr>
            </w:pPr>
          </w:p>
          <w:p w14:paraId="140293DB" w14:textId="5580DF3C" w:rsidR="00024FC7" w:rsidRDefault="00024FC7" w:rsidP="00024FC7">
            <w:pPr>
              <w:spacing w:after="60"/>
              <w:jc w:val="both"/>
              <w:rPr>
                <w:rFonts w:ascii="Gill Sans MT" w:hAnsi="Gill Sans MT" w:cs="Gill Sans"/>
                <w:bCs/>
                <w:sz w:val="22"/>
                <w:szCs w:val="22"/>
              </w:rPr>
            </w:pPr>
            <w:r>
              <w:rPr>
                <w:rFonts w:ascii="Gill Sans MT" w:hAnsi="Gill Sans MT" w:cs="Gill Sans"/>
                <w:bCs/>
                <w:sz w:val="22"/>
                <w:szCs w:val="22"/>
              </w:rPr>
              <w:t>In line with the school’s vision, a</w:t>
            </w:r>
            <w:r w:rsidRPr="008E5A57">
              <w:rPr>
                <w:rFonts w:ascii="Gill Sans MT" w:hAnsi="Gill Sans MT" w:cs="Gill Sans"/>
                <w:bCs/>
                <w:sz w:val="22"/>
                <w:szCs w:val="22"/>
              </w:rPr>
              <w:t>ll members of the school community, regardless of background, disability, identity or religion, are w</w:t>
            </w:r>
            <w:r>
              <w:rPr>
                <w:rFonts w:ascii="Gill Sans MT" w:hAnsi="Gill Sans MT" w:cs="Gill Sans"/>
                <w:bCs/>
                <w:sz w:val="22"/>
                <w:szCs w:val="22"/>
              </w:rPr>
              <w:t>elcomed and treated with dignity</w:t>
            </w:r>
            <w:r w:rsidRPr="008E5A57">
              <w:rPr>
                <w:rFonts w:ascii="Gill Sans MT" w:hAnsi="Gill Sans MT" w:cs="Gill Sans"/>
                <w:bCs/>
                <w:sz w:val="22"/>
                <w:szCs w:val="22"/>
              </w:rPr>
              <w:t xml:space="preserve">. Incidents of bullying are low and pupils report that these are dealt with fairly by staff. Pupil attendance is very high and children enjoy coming to school. A culture of mutual respect is developing, allowing pupils to express their views safely in some lessons. Parents comment that the school has an ‘open door’ approach and that staff and leaders are always available for support. </w:t>
            </w:r>
          </w:p>
          <w:p w14:paraId="4C00D6E4" w14:textId="77777777" w:rsidR="00D414E7" w:rsidRPr="008E5A57" w:rsidRDefault="00D414E7" w:rsidP="00024FC7">
            <w:pPr>
              <w:spacing w:after="60"/>
              <w:jc w:val="both"/>
              <w:rPr>
                <w:rFonts w:ascii="Gill Sans MT" w:hAnsi="Gill Sans MT" w:cs="Gill Sans"/>
                <w:bCs/>
                <w:sz w:val="22"/>
                <w:szCs w:val="22"/>
              </w:rPr>
            </w:pPr>
          </w:p>
          <w:p w14:paraId="086E7517" w14:textId="77777777" w:rsidR="00024FC7" w:rsidRPr="008E5A57" w:rsidRDefault="00024FC7" w:rsidP="00024FC7">
            <w:pPr>
              <w:spacing w:after="60"/>
              <w:jc w:val="both"/>
              <w:rPr>
                <w:rFonts w:ascii="Gill Sans MT" w:hAnsi="Gill Sans MT" w:cs="Gill Sans"/>
                <w:bCs/>
                <w:sz w:val="22"/>
                <w:szCs w:val="22"/>
              </w:rPr>
            </w:pPr>
            <w:r w:rsidRPr="008E5A57">
              <w:rPr>
                <w:rFonts w:ascii="Gill Sans MT" w:hAnsi="Gill Sans MT" w:cs="Gill Sans"/>
                <w:bCs/>
                <w:sz w:val="22"/>
                <w:szCs w:val="22"/>
              </w:rPr>
              <w:t>Collective worship is inclusive and provides a safe space for pupils of all faiths to feel welcomed and valued. Prayer is a growing aspect of pupils’ experience of worship</w:t>
            </w:r>
            <w:r>
              <w:rPr>
                <w:rFonts w:ascii="Gill Sans MT" w:hAnsi="Gill Sans MT" w:cs="Gill Sans"/>
                <w:bCs/>
                <w:sz w:val="22"/>
                <w:szCs w:val="22"/>
              </w:rPr>
              <w:t>. P</w:t>
            </w:r>
            <w:r w:rsidRPr="008E5A57">
              <w:rPr>
                <w:rFonts w:ascii="Gill Sans MT" w:hAnsi="Gill Sans MT" w:cs="Gill Sans"/>
                <w:bCs/>
                <w:sz w:val="22"/>
                <w:szCs w:val="22"/>
              </w:rPr>
              <w:t>upils value the numerous spaces for prayer and reflection and understand how these are used. Pupils also appreciate opportunities to reflect on the school’s Christian values and how they impact on their learning and behaviour choices. Acts of collective worship are memorable and impact upon pupils’ lives within and outside of school. There is variety in the content of worship, including appropriate liturgy, song, prayer, scripture and teaching</w:t>
            </w:r>
            <w:r>
              <w:rPr>
                <w:rFonts w:ascii="Gill Sans MT" w:hAnsi="Gill Sans MT" w:cs="Gill Sans"/>
                <w:bCs/>
                <w:sz w:val="22"/>
                <w:szCs w:val="22"/>
              </w:rPr>
              <w:t>.</w:t>
            </w:r>
            <w:r w:rsidRPr="008E5A57">
              <w:rPr>
                <w:rFonts w:ascii="Gill Sans MT" w:hAnsi="Gill Sans MT" w:cs="Gill Sans"/>
                <w:bCs/>
                <w:sz w:val="22"/>
                <w:szCs w:val="22"/>
              </w:rPr>
              <w:t xml:space="preserve"> </w:t>
            </w:r>
            <w:r>
              <w:rPr>
                <w:rFonts w:ascii="Gill Sans MT" w:hAnsi="Gill Sans MT" w:cs="Gill Sans"/>
                <w:bCs/>
                <w:sz w:val="22"/>
                <w:szCs w:val="22"/>
              </w:rPr>
              <w:t>H</w:t>
            </w:r>
            <w:r w:rsidRPr="008E5A57">
              <w:rPr>
                <w:rFonts w:ascii="Gill Sans MT" w:hAnsi="Gill Sans MT" w:cs="Gill Sans"/>
                <w:bCs/>
                <w:sz w:val="22"/>
                <w:szCs w:val="22"/>
              </w:rPr>
              <w:t>owever, pupils are not aware of the role or importance of the Eucharist within Christian practice. Acts of collective worship follow a thematic approach and enable pupils to encounter the teachings of Jesus and their modern</w:t>
            </w:r>
            <w:r>
              <w:rPr>
                <w:rFonts w:ascii="Gill Sans MT" w:hAnsi="Gill Sans MT" w:cs="Gill Sans"/>
                <w:bCs/>
                <w:sz w:val="22"/>
                <w:szCs w:val="22"/>
              </w:rPr>
              <w:t>-</w:t>
            </w:r>
            <w:r w:rsidRPr="008E5A57">
              <w:rPr>
                <w:rFonts w:ascii="Gill Sans MT" w:hAnsi="Gill Sans MT" w:cs="Gill Sans"/>
                <w:bCs/>
                <w:sz w:val="22"/>
                <w:szCs w:val="22"/>
              </w:rPr>
              <w:t xml:space="preserve">day application. The local church is regularly involved with collective worship and is developing a positive working relationship with school leaders. Pupils are given opportunities to assist with assemblies and to evaluate some acts of worship, but are not </w:t>
            </w:r>
            <w:r>
              <w:rPr>
                <w:rFonts w:ascii="Gill Sans MT" w:hAnsi="Gill Sans MT" w:cs="Gill Sans"/>
                <w:bCs/>
                <w:sz w:val="22"/>
                <w:szCs w:val="22"/>
              </w:rPr>
              <w:t xml:space="preserve">regularly </w:t>
            </w:r>
            <w:r w:rsidRPr="008E5A57">
              <w:rPr>
                <w:rFonts w:ascii="Gill Sans MT" w:hAnsi="Gill Sans MT" w:cs="Gill Sans"/>
                <w:bCs/>
                <w:sz w:val="22"/>
                <w:szCs w:val="22"/>
              </w:rPr>
              <w:t xml:space="preserve">involved in </w:t>
            </w:r>
            <w:r>
              <w:rPr>
                <w:rFonts w:ascii="Gill Sans MT" w:hAnsi="Gill Sans MT" w:cs="Gill Sans"/>
                <w:bCs/>
                <w:sz w:val="22"/>
                <w:szCs w:val="22"/>
              </w:rPr>
              <w:t>its</w:t>
            </w:r>
            <w:r w:rsidRPr="008E5A57">
              <w:rPr>
                <w:rFonts w:ascii="Gill Sans MT" w:hAnsi="Gill Sans MT" w:cs="Gill Sans"/>
                <w:bCs/>
                <w:sz w:val="22"/>
                <w:szCs w:val="22"/>
              </w:rPr>
              <w:t xml:space="preserve"> planning or delivery of worship. Monitoring and evaluation of collective worship by governors is also limited.</w:t>
            </w:r>
          </w:p>
          <w:p w14:paraId="3120E1BD" w14:textId="77777777" w:rsidR="00D414E7" w:rsidRDefault="00D414E7" w:rsidP="00024FC7">
            <w:pPr>
              <w:spacing w:after="60"/>
              <w:jc w:val="both"/>
              <w:rPr>
                <w:rFonts w:ascii="Gill Sans MT" w:hAnsi="Gill Sans MT" w:cs="Gill Sans"/>
                <w:bCs/>
                <w:sz w:val="22"/>
                <w:szCs w:val="22"/>
              </w:rPr>
            </w:pPr>
          </w:p>
          <w:p w14:paraId="291708F0" w14:textId="168CC2FB" w:rsidR="00FB34C7" w:rsidRPr="008E5A57" w:rsidRDefault="00024FC7" w:rsidP="00024FC7">
            <w:pPr>
              <w:spacing w:after="60"/>
              <w:jc w:val="both"/>
              <w:rPr>
                <w:rFonts w:ascii="Gill Sans MT" w:hAnsi="Gill Sans MT" w:cs="Gill Sans"/>
                <w:bCs/>
                <w:sz w:val="22"/>
                <w:szCs w:val="22"/>
              </w:rPr>
            </w:pPr>
            <w:r>
              <w:rPr>
                <w:rFonts w:ascii="Gill Sans MT" w:hAnsi="Gill Sans MT" w:cs="Gill Sans"/>
                <w:bCs/>
                <w:sz w:val="22"/>
                <w:szCs w:val="22"/>
              </w:rPr>
              <w:t>Pupils</w:t>
            </w:r>
            <w:r w:rsidRPr="008E5A57">
              <w:rPr>
                <w:rFonts w:ascii="Gill Sans MT" w:hAnsi="Gill Sans MT" w:cs="Gill Sans"/>
                <w:bCs/>
                <w:sz w:val="22"/>
                <w:szCs w:val="22"/>
              </w:rPr>
              <w:t xml:space="preserve"> engage </w:t>
            </w:r>
            <w:r>
              <w:rPr>
                <w:rFonts w:ascii="Gill Sans MT" w:hAnsi="Gill Sans MT" w:cs="Gill Sans"/>
                <w:bCs/>
                <w:sz w:val="22"/>
                <w:szCs w:val="22"/>
              </w:rPr>
              <w:t xml:space="preserve">well </w:t>
            </w:r>
            <w:r w:rsidRPr="008E5A57">
              <w:rPr>
                <w:rFonts w:ascii="Gill Sans MT" w:hAnsi="Gill Sans MT" w:cs="Gill Sans"/>
                <w:bCs/>
                <w:sz w:val="22"/>
                <w:szCs w:val="22"/>
              </w:rPr>
              <w:t>with religious texts</w:t>
            </w:r>
            <w:r>
              <w:rPr>
                <w:rFonts w:ascii="Gill Sans MT" w:hAnsi="Gill Sans MT" w:cs="Gill Sans"/>
                <w:bCs/>
                <w:sz w:val="22"/>
                <w:szCs w:val="22"/>
              </w:rPr>
              <w:t xml:space="preserve"> </w:t>
            </w:r>
            <w:r w:rsidRPr="008E5A57">
              <w:rPr>
                <w:rFonts w:ascii="Gill Sans MT" w:hAnsi="Gill Sans MT" w:cs="Gill Sans"/>
                <w:bCs/>
                <w:sz w:val="22"/>
                <w:szCs w:val="22"/>
              </w:rPr>
              <w:t xml:space="preserve">and discuss key theological ideas, developing good religious literacy. The introduction of the new RE curriculum has enabled enquiry skills and text </w:t>
            </w:r>
            <w:r>
              <w:rPr>
                <w:rFonts w:ascii="Gill Sans MT" w:hAnsi="Gill Sans MT" w:cs="Gill Sans"/>
                <w:bCs/>
                <w:sz w:val="22"/>
                <w:szCs w:val="22"/>
              </w:rPr>
              <w:t>analysis</w:t>
            </w:r>
            <w:r w:rsidRPr="008E5A57">
              <w:rPr>
                <w:rFonts w:ascii="Gill Sans MT" w:hAnsi="Gill Sans MT" w:cs="Gill Sans"/>
                <w:bCs/>
                <w:sz w:val="22"/>
                <w:szCs w:val="22"/>
              </w:rPr>
              <w:t xml:space="preserve"> to be a prominent feature of pupil learning in </w:t>
            </w:r>
            <w:r>
              <w:rPr>
                <w:rFonts w:ascii="Gill Sans MT" w:hAnsi="Gill Sans MT" w:cs="Gill Sans"/>
                <w:bCs/>
                <w:sz w:val="22"/>
                <w:szCs w:val="22"/>
              </w:rPr>
              <w:t>EYFS</w:t>
            </w:r>
            <w:r w:rsidRPr="008E5A57">
              <w:rPr>
                <w:rFonts w:ascii="Gill Sans MT" w:hAnsi="Gill Sans MT" w:cs="Gill Sans"/>
                <w:bCs/>
                <w:sz w:val="22"/>
                <w:szCs w:val="22"/>
              </w:rPr>
              <w:t xml:space="preserve"> and K</w:t>
            </w:r>
            <w:r>
              <w:rPr>
                <w:rFonts w:ascii="Gill Sans MT" w:hAnsi="Gill Sans MT" w:cs="Gill Sans"/>
                <w:bCs/>
                <w:sz w:val="22"/>
                <w:szCs w:val="22"/>
              </w:rPr>
              <w:t>S</w:t>
            </w:r>
            <w:r w:rsidRPr="008E5A57">
              <w:rPr>
                <w:rFonts w:ascii="Gill Sans MT" w:hAnsi="Gill Sans MT" w:cs="Gill Sans"/>
                <w:bCs/>
                <w:sz w:val="22"/>
                <w:szCs w:val="22"/>
              </w:rPr>
              <w:t>1</w:t>
            </w:r>
            <w:r>
              <w:rPr>
                <w:rFonts w:ascii="Gill Sans MT" w:hAnsi="Gill Sans MT" w:cs="Gill Sans"/>
                <w:bCs/>
                <w:sz w:val="22"/>
                <w:szCs w:val="22"/>
              </w:rPr>
              <w:t>.</w:t>
            </w:r>
            <w:r w:rsidRPr="008E5A57">
              <w:rPr>
                <w:rFonts w:ascii="Gill Sans MT" w:hAnsi="Gill Sans MT" w:cs="Gill Sans"/>
                <w:bCs/>
                <w:sz w:val="22"/>
                <w:szCs w:val="22"/>
              </w:rPr>
              <w:t xml:space="preserve"> </w:t>
            </w:r>
            <w:r>
              <w:rPr>
                <w:rFonts w:ascii="Gill Sans MT" w:hAnsi="Gill Sans MT" w:cs="Gill Sans"/>
                <w:bCs/>
                <w:sz w:val="22"/>
                <w:szCs w:val="22"/>
              </w:rPr>
              <w:t>T</w:t>
            </w:r>
            <w:r w:rsidRPr="008E5A57">
              <w:rPr>
                <w:rFonts w:ascii="Gill Sans MT" w:hAnsi="Gill Sans MT" w:cs="Gill Sans"/>
                <w:bCs/>
                <w:sz w:val="22"/>
                <w:szCs w:val="22"/>
              </w:rPr>
              <w:t xml:space="preserve">hese skills are developing across </w:t>
            </w:r>
            <w:r>
              <w:rPr>
                <w:rFonts w:ascii="Gill Sans MT" w:hAnsi="Gill Sans MT" w:cs="Gill Sans"/>
                <w:bCs/>
                <w:sz w:val="22"/>
                <w:szCs w:val="22"/>
              </w:rPr>
              <w:t>KS</w:t>
            </w:r>
            <w:r w:rsidRPr="008E5A57">
              <w:rPr>
                <w:rFonts w:ascii="Gill Sans MT" w:hAnsi="Gill Sans MT" w:cs="Gill Sans"/>
                <w:bCs/>
                <w:sz w:val="22"/>
                <w:szCs w:val="22"/>
              </w:rPr>
              <w:t xml:space="preserve">2. Prayers are written as part of RE learning and as such there is not a clear distinction between RE and collective worship in all year groups. Pupils are able to give thoughtful accounts of how RE prepares them for life in modern Britain </w:t>
            </w:r>
            <w:r>
              <w:rPr>
                <w:rFonts w:ascii="Gill Sans MT" w:hAnsi="Gill Sans MT" w:cs="Gill Sans"/>
                <w:bCs/>
                <w:sz w:val="22"/>
                <w:szCs w:val="22"/>
              </w:rPr>
              <w:t xml:space="preserve">as a valued member of society </w:t>
            </w:r>
            <w:r w:rsidRPr="008E5A57">
              <w:rPr>
                <w:rFonts w:ascii="Gill Sans MT" w:hAnsi="Gill Sans MT" w:cs="Gill Sans"/>
                <w:bCs/>
                <w:sz w:val="22"/>
                <w:szCs w:val="22"/>
              </w:rPr>
              <w:t xml:space="preserve">and contributes to their </w:t>
            </w:r>
            <w:r>
              <w:rPr>
                <w:rFonts w:ascii="Gill Sans MT" w:hAnsi="Gill Sans MT" w:cs="Gill Sans"/>
                <w:bCs/>
                <w:sz w:val="22"/>
                <w:szCs w:val="22"/>
              </w:rPr>
              <w:t xml:space="preserve">individual </w:t>
            </w:r>
            <w:r w:rsidRPr="008E5A57">
              <w:rPr>
                <w:rFonts w:ascii="Gill Sans MT" w:hAnsi="Gill Sans MT" w:cs="Gill Sans"/>
                <w:bCs/>
                <w:sz w:val="22"/>
                <w:szCs w:val="22"/>
              </w:rPr>
              <w:t xml:space="preserve">character development. </w:t>
            </w:r>
            <w:r>
              <w:rPr>
                <w:rFonts w:ascii="Gill Sans MT" w:hAnsi="Gill Sans MT" w:cs="Gill Sans"/>
                <w:bCs/>
                <w:sz w:val="22"/>
                <w:szCs w:val="22"/>
              </w:rPr>
              <w:t>Teachers monitor pupils’ attainment in RE through the school’s assessments system, and m</w:t>
            </w:r>
            <w:r w:rsidRPr="008E5A57">
              <w:rPr>
                <w:rFonts w:ascii="Gill Sans MT" w:hAnsi="Gill Sans MT" w:cs="Gill Sans"/>
                <w:bCs/>
                <w:sz w:val="22"/>
                <w:szCs w:val="22"/>
              </w:rPr>
              <w:t xml:space="preserve">oderation of teacher judgement in RE is developing. </w:t>
            </w:r>
            <w:r>
              <w:rPr>
                <w:rFonts w:ascii="Gill Sans MT" w:hAnsi="Gill Sans MT" w:cs="Gill Sans"/>
                <w:bCs/>
                <w:sz w:val="22"/>
                <w:szCs w:val="22"/>
              </w:rPr>
              <w:t>A</w:t>
            </w:r>
            <w:r w:rsidRPr="008E5A57">
              <w:rPr>
                <w:rFonts w:ascii="Gill Sans MT" w:hAnsi="Gill Sans MT" w:cs="Gill Sans"/>
                <w:bCs/>
                <w:sz w:val="22"/>
                <w:szCs w:val="22"/>
              </w:rPr>
              <w:t>ssessment data l</w:t>
            </w:r>
            <w:r>
              <w:rPr>
                <w:rFonts w:ascii="Gill Sans MT" w:hAnsi="Gill Sans MT" w:cs="Gill Sans"/>
                <w:bCs/>
                <w:sz w:val="22"/>
                <w:szCs w:val="22"/>
              </w:rPr>
              <w:t>eads</w:t>
            </w:r>
            <w:r w:rsidRPr="008E5A57">
              <w:rPr>
                <w:rFonts w:ascii="Gill Sans MT" w:hAnsi="Gill Sans MT" w:cs="Gill Sans"/>
                <w:bCs/>
                <w:sz w:val="22"/>
                <w:szCs w:val="22"/>
              </w:rPr>
              <w:t xml:space="preserve"> to </w:t>
            </w:r>
            <w:r>
              <w:rPr>
                <w:rFonts w:ascii="Gill Sans MT" w:hAnsi="Gill Sans MT" w:cs="Gill Sans"/>
                <w:bCs/>
                <w:sz w:val="22"/>
                <w:szCs w:val="22"/>
              </w:rPr>
              <w:t xml:space="preserve">evident </w:t>
            </w:r>
            <w:r w:rsidRPr="008E5A57">
              <w:rPr>
                <w:rFonts w:ascii="Gill Sans MT" w:hAnsi="Gill Sans MT" w:cs="Gill Sans"/>
                <w:bCs/>
                <w:sz w:val="22"/>
                <w:szCs w:val="22"/>
              </w:rPr>
              <w:t>differentiation in lessons and opportunities for pupils’ thinking to be challenged</w:t>
            </w:r>
            <w:r>
              <w:rPr>
                <w:rFonts w:ascii="Gill Sans MT" w:hAnsi="Gill Sans MT" w:cs="Gill Sans"/>
                <w:bCs/>
                <w:sz w:val="22"/>
                <w:szCs w:val="22"/>
              </w:rPr>
              <w:t xml:space="preserve">. </w:t>
            </w:r>
            <w:r w:rsidRPr="008E5A57">
              <w:rPr>
                <w:rFonts w:ascii="Gill Sans MT" w:hAnsi="Gill Sans MT" w:cs="Gill Sans"/>
                <w:bCs/>
                <w:sz w:val="22"/>
                <w:szCs w:val="22"/>
              </w:rPr>
              <w:t>The</w:t>
            </w:r>
            <w:r>
              <w:rPr>
                <w:rFonts w:ascii="Gill Sans MT" w:hAnsi="Gill Sans MT" w:cs="Gill Sans"/>
                <w:bCs/>
                <w:sz w:val="22"/>
                <w:szCs w:val="22"/>
              </w:rPr>
              <w:t xml:space="preserve"> </w:t>
            </w:r>
            <w:r w:rsidRPr="008E5A57">
              <w:rPr>
                <w:rFonts w:ascii="Gill Sans MT" w:hAnsi="Gill Sans MT" w:cs="Gill Sans"/>
                <w:bCs/>
                <w:sz w:val="22"/>
                <w:szCs w:val="22"/>
              </w:rPr>
              <w:t>RE subject leader has access to continuing professional development and is supported by school leaders. The school leader for RE has had subject specific training and has begun to share this with staff.</w:t>
            </w:r>
          </w:p>
          <w:p w14:paraId="338117EC" w14:textId="52583F77" w:rsidR="00BB4855" w:rsidRPr="0092749A" w:rsidRDefault="00BB4855" w:rsidP="00074D96">
            <w:pPr>
              <w:spacing w:after="60"/>
              <w:jc w:val="both"/>
              <w:rPr>
                <w:rFonts w:ascii="Gill Sans MT" w:hAnsi="Gill Sans MT" w:cs="Gill Sans"/>
                <w:color w:val="D3212A"/>
                <w:sz w:val="22"/>
                <w:szCs w:val="22"/>
              </w:rPr>
            </w:pPr>
          </w:p>
        </w:tc>
      </w:tr>
      <w:tr w:rsidR="00A5495E" w:rsidRPr="0092749A" w14:paraId="1A0CAED6" w14:textId="77777777" w:rsidTr="00FC2BC6">
        <w:trPr>
          <w:trHeight w:val="260"/>
        </w:trPr>
        <w:tc>
          <w:tcPr>
            <w:tcW w:w="6346" w:type="dxa"/>
            <w:tcMar>
              <w:top w:w="57" w:type="dxa"/>
              <w:left w:w="113" w:type="dxa"/>
              <w:bottom w:w="57" w:type="dxa"/>
              <w:right w:w="113" w:type="dxa"/>
            </w:tcMar>
          </w:tcPr>
          <w:p w14:paraId="3C65BFB8" w14:textId="1F7CFBFD" w:rsidR="009D1914" w:rsidRPr="0092749A" w:rsidRDefault="009D1914" w:rsidP="00A003B9">
            <w:pPr>
              <w:rPr>
                <w:rFonts w:ascii="Gill Sans MT" w:hAnsi="Gill Sans MT" w:cs="Gill Sans"/>
                <w:sz w:val="22"/>
                <w:szCs w:val="22"/>
              </w:rPr>
            </w:pPr>
            <w:r w:rsidRPr="0092749A">
              <w:rPr>
                <w:rFonts w:ascii="Gill Sans MT" w:hAnsi="Gill Sans MT" w:cs="Gill Sans"/>
                <w:sz w:val="22"/>
                <w:szCs w:val="22"/>
              </w:rPr>
              <w:lastRenderedPageBreak/>
              <w:t>Headteacher</w:t>
            </w:r>
          </w:p>
        </w:tc>
        <w:tc>
          <w:tcPr>
            <w:tcW w:w="3969" w:type="dxa"/>
            <w:tcMar>
              <w:top w:w="57" w:type="dxa"/>
              <w:left w:w="113" w:type="dxa"/>
              <w:bottom w:w="57" w:type="dxa"/>
              <w:right w:w="113" w:type="dxa"/>
            </w:tcMar>
          </w:tcPr>
          <w:p w14:paraId="1CE50C11" w14:textId="04B59F12" w:rsidR="009D1914" w:rsidRPr="0092749A" w:rsidRDefault="00A003B9" w:rsidP="004C2CD8">
            <w:pPr>
              <w:rPr>
                <w:rFonts w:ascii="Gill Sans MT" w:hAnsi="Gill Sans MT" w:cs="Gill Sans"/>
                <w:sz w:val="22"/>
                <w:szCs w:val="22"/>
              </w:rPr>
            </w:pPr>
            <w:r w:rsidRPr="006509A4">
              <w:rPr>
                <w:rFonts w:ascii="Gill Sans MT" w:hAnsi="Gill Sans MT" w:cs="Gill Sans"/>
                <w:color w:val="000000" w:themeColor="text1"/>
                <w:sz w:val="22"/>
                <w:szCs w:val="22"/>
              </w:rPr>
              <w:t>Simon Bird</w:t>
            </w:r>
          </w:p>
        </w:tc>
      </w:tr>
      <w:tr w:rsidR="00A5495E" w:rsidRPr="0092749A" w14:paraId="43A7F201" w14:textId="77777777" w:rsidTr="00FC2BC6">
        <w:trPr>
          <w:trHeight w:val="20"/>
        </w:trPr>
        <w:tc>
          <w:tcPr>
            <w:tcW w:w="6346"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3969" w:type="dxa"/>
            <w:tcMar>
              <w:top w:w="57" w:type="dxa"/>
              <w:left w:w="113" w:type="dxa"/>
              <w:bottom w:w="57" w:type="dxa"/>
              <w:right w:w="113" w:type="dxa"/>
            </w:tcMar>
          </w:tcPr>
          <w:p w14:paraId="739C063B" w14:textId="7AE161F9" w:rsidR="009D1914" w:rsidRPr="0092749A" w:rsidRDefault="006509A4" w:rsidP="004C2CD8">
            <w:pPr>
              <w:rPr>
                <w:rFonts w:ascii="Gill Sans MT" w:hAnsi="Gill Sans MT" w:cs="Gill Sans"/>
                <w:sz w:val="22"/>
                <w:szCs w:val="22"/>
              </w:rPr>
            </w:pPr>
            <w:r>
              <w:rPr>
                <w:rFonts w:ascii="Gill Sans MT" w:hAnsi="Gill Sans MT" w:cs="Gill Sans"/>
                <w:sz w:val="22"/>
                <w:szCs w:val="22"/>
              </w:rPr>
              <w:t>Matthew Harris</w:t>
            </w:r>
          </w:p>
        </w:tc>
      </w:tr>
      <w:tr w:rsidR="006509A4" w:rsidRPr="0092749A" w14:paraId="663358A3" w14:textId="77777777" w:rsidTr="00FC2BC6">
        <w:trPr>
          <w:trHeight w:val="20"/>
        </w:trPr>
        <w:tc>
          <w:tcPr>
            <w:tcW w:w="6346" w:type="dxa"/>
            <w:tcMar>
              <w:top w:w="57" w:type="dxa"/>
              <w:left w:w="113" w:type="dxa"/>
              <w:bottom w:w="57" w:type="dxa"/>
              <w:right w:w="113" w:type="dxa"/>
            </w:tcMar>
          </w:tcPr>
          <w:p w14:paraId="763A37BB" w14:textId="1EA31E15" w:rsidR="006509A4" w:rsidRPr="0092749A" w:rsidRDefault="006509A4" w:rsidP="00E34C48">
            <w:pPr>
              <w:rPr>
                <w:rFonts w:ascii="Gill Sans MT" w:hAnsi="Gill Sans MT" w:cs="Gill Sans"/>
                <w:sz w:val="22"/>
                <w:szCs w:val="22"/>
              </w:rPr>
            </w:pPr>
            <w:r>
              <w:rPr>
                <w:rFonts w:ascii="Gill Sans MT" w:hAnsi="Gill Sans MT" w:cs="Gill Sans"/>
                <w:sz w:val="22"/>
                <w:szCs w:val="22"/>
              </w:rPr>
              <w:t>Quality Assurance Assessor</w:t>
            </w:r>
          </w:p>
        </w:tc>
        <w:tc>
          <w:tcPr>
            <w:tcW w:w="3969" w:type="dxa"/>
            <w:tcMar>
              <w:top w:w="57" w:type="dxa"/>
              <w:left w:w="113" w:type="dxa"/>
              <w:bottom w:w="57" w:type="dxa"/>
              <w:right w:w="113" w:type="dxa"/>
            </w:tcMar>
          </w:tcPr>
          <w:p w14:paraId="3278FA9E" w14:textId="436C1F4E" w:rsidR="006509A4" w:rsidRDefault="006509A4" w:rsidP="004C2CD8">
            <w:pPr>
              <w:rPr>
                <w:rFonts w:ascii="Gill Sans MT" w:hAnsi="Gill Sans MT" w:cs="Gill Sans"/>
                <w:sz w:val="22"/>
                <w:szCs w:val="22"/>
              </w:rPr>
            </w:pPr>
            <w:r>
              <w:rPr>
                <w:rFonts w:ascii="Gill Sans MT" w:hAnsi="Gill Sans MT" w:cs="Gill Sans"/>
                <w:sz w:val="22"/>
                <w:szCs w:val="22"/>
              </w:rPr>
              <w:t xml:space="preserve">Marcia </w:t>
            </w:r>
            <w:proofErr w:type="spellStart"/>
            <w:r>
              <w:rPr>
                <w:rFonts w:ascii="Gill Sans MT" w:hAnsi="Gill Sans MT" w:cs="Gill Sans"/>
                <w:sz w:val="22"/>
                <w:szCs w:val="22"/>
              </w:rPr>
              <w:t>Headon</w:t>
            </w:r>
            <w:proofErr w:type="spellEnd"/>
          </w:p>
        </w:tc>
      </w:tr>
    </w:tbl>
    <w:p w14:paraId="6BF1BEE3" w14:textId="30669CCE" w:rsidR="004C2CD8" w:rsidRDefault="004C2CD8">
      <w:pPr>
        <w:rPr>
          <w:rFonts w:ascii="Gill Sans MT" w:hAnsi="Gill Sans MT" w:cs="Gill Sans"/>
          <w:sz w:val="22"/>
          <w:szCs w:val="22"/>
        </w:rPr>
      </w:pPr>
    </w:p>
    <w:p w14:paraId="7A4481A6" w14:textId="4E69FFA2" w:rsidR="00FD60B0" w:rsidRDefault="00FD60B0">
      <w:pPr>
        <w:rPr>
          <w:rFonts w:ascii="Gill Sans MT" w:hAnsi="Gill Sans MT" w:cs="Gill Sans"/>
          <w:sz w:val="22"/>
          <w:szCs w:val="22"/>
        </w:rPr>
      </w:pPr>
    </w:p>
    <w:p w14:paraId="5380D539" w14:textId="1080D0B7" w:rsidR="00430B51" w:rsidRDefault="00430B51">
      <w:pPr>
        <w:rPr>
          <w:rFonts w:ascii="Gill Sans MT" w:hAnsi="Gill Sans MT" w:cs="Gill Sans"/>
          <w:sz w:val="22"/>
          <w:szCs w:val="22"/>
        </w:rPr>
      </w:pPr>
    </w:p>
    <w:p w14:paraId="38D3AA43" w14:textId="2B37A582" w:rsidR="00430B51" w:rsidRDefault="00430B51">
      <w:pPr>
        <w:rPr>
          <w:rFonts w:ascii="Gill Sans MT" w:hAnsi="Gill Sans MT" w:cs="Gill Sans"/>
          <w:sz w:val="22"/>
          <w:szCs w:val="22"/>
        </w:rPr>
      </w:pPr>
    </w:p>
    <w:p w14:paraId="10D5258D" w14:textId="5C0E43F9" w:rsidR="00430B51" w:rsidRDefault="00430B51">
      <w:pPr>
        <w:rPr>
          <w:rFonts w:ascii="Gill Sans MT" w:hAnsi="Gill Sans MT" w:cs="Gill Sans"/>
          <w:sz w:val="22"/>
          <w:szCs w:val="22"/>
        </w:rPr>
      </w:pPr>
    </w:p>
    <w:p w14:paraId="2A5298AD" w14:textId="3DB7E9EF" w:rsidR="00430B51" w:rsidRDefault="00430B51">
      <w:pPr>
        <w:rPr>
          <w:rFonts w:ascii="Gill Sans MT" w:hAnsi="Gill Sans MT" w:cs="Gill Sans"/>
          <w:sz w:val="22"/>
          <w:szCs w:val="22"/>
        </w:rPr>
      </w:pPr>
    </w:p>
    <w:p w14:paraId="53963B6F" w14:textId="4572E159" w:rsidR="00430B51" w:rsidRDefault="00430B51">
      <w:pPr>
        <w:rPr>
          <w:rFonts w:ascii="Gill Sans MT" w:hAnsi="Gill Sans MT" w:cs="Gill Sans"/>
          <w:sz w:val="22"/>
          <w:szCs w:val="22"/>
        </w:rPr>
      </w:pPr>
    </w:p>
    <w:p w14:paraId="633BECDF" w14:textId="0CFB032D" w:rsidR="00430B51" w:rsidRDefault="00430B51">
      <w:pPr>
        <w:rPr>
          <w:rFonts w:ascii="Gill Sans MT" w:hAnsi="Gill Sans MT" w:cs="Gill Sans"/>
          <w:sz w:val="22"/>
          <w:szCs w:val="22"/>
        </w:rPr>
      </w:pPr>
    </w:p>
    <w:p w14:paraId="14B598DC" w14:textId="15B5FCA7" w:rsidR="00430B51" w:rsidRDefault="00430B51">
      <w:pPr>
        <w:rPr>
          <w:rFonts w:ascii="Gill Sans MT" w:hAnsi="Gill Sans MT" w:cs="Gill Sans"/>
          <w:sz w:val="22"/>
          <w:szCs w:val="22"/>
        </w:rPr>
      </w:pPr>
    </w:p>
    <w:p w14:paraId="01AA4626" w14:textId="7C51CB1C" w:rsidR="00430B51" w:rsidRDefault="00430B51">
      <w:pPr>
        <w:rPr>
          <w:rFonts w:ascii="Gill Sans MT" w:hAnsi="Gill Sans MT" w:cs="Gill Sans"/>
          <w:sz w:val="22"/>
          <w:szCs w:val="22"/>
        </w:rPr>
      </w:pPr>
    </w:p>
    <w:p w14:paraId="1AE54108" w14:textId="77777777" w:rsidR="00430B51" w:rsidRPr="003D3308" w:rsidRDefault="00430B51">
      <w:pPr>
        <w:rPr>
          <w:rFonts w:ascii="Gill Sans MT" w:hAnsi="Gill Sans MT" w:cs="Gill Sans"/>
          <w:sz w:val="22"/>
          <w:szCs w:val="22"/>
        </w:rPr>
      </w:pPr>
    </w:p>
    <w:sectPr w:rsidR="00430B51" w:rsidRPr="003D3308" w:rsidSect="0092749A">
      <w:headerReference w:type="even" r:id="rId8"/>
      <w:headerReference w:type="default" r:id="rId9"/>
      <w:footerReference w:type="even" r:id="rId10"/>
      <w:footerReference w:type="default" r:id="rId11"/>
      <w:headerReference w:type="first" r:id="rId12"/>
      <w:footerReference w:type="first" r:id="rId13"/>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45E" w14:textId="77777777" w:rsidR="004E7F50" w:rsidRDefault="004E7F50" w:rsidP="005354C5">
      <w:r>
        <w:separator/>
      </w:r>
    </w:p>
  </w:endnote>
  <w:endnote w:type="continuationSeparator" w:id="0">
    <w:p w14:paraId="129F2FA0" w14:textId="77777777" w:rsidR="004E7F50" w:rsidRDefault="004E7F50"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altName w:val="Gill Sans MT"/>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3751" w14:textId="77777777" w:rsidR="00BC39A8" w:rsidRDefault="00BC3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29995500"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the Promotion of Education 201</w:t>
    </w:r>
    <w:r w:rsidR="00023ED6">
      <w:rPr>
        <w:rFonts w:ascii="Gill Sans MT" w:hAnsi="Gill Sans MT" w:cs="Times New Roman"/>
        <w:noProof/>
        <w:color w:val="00257A"/>
        <w:sz w:val="16"/>
        <w:szCs w:val="16"/>
        <w:lang w:eastAsia="en-GB"/>
      </w:rPr>
      <w:t>9</w:t>
    </w:r>
    <w:r>
      <w:rPr>
        <w:rFonts w:ascii="Gill Sans MT" w:hAnsi="Gill Sans MT" w:cs="Times New Roman"/>
        <w:noProof/>
        <w:color w:val="00257A"/>
        <w:sz w:val="16"/>
        <w:szCs w:val="16"/>
        <w:lang w:eastAsia="en-GB"/>
      </w:rPr>
      <w:t xml:space="preserve">// </w:t>
    </w:r>
    <w:r w:rsidR="00E11A85">
      <w:rPr>
        <w:rFonts w:ascii="Gill Sans MT" w:hAnsi="Gill Sans MT" w:cs="Times New Roman"/>
        <w:noProof/>
        <w:color w:val="00257D"/>
        <w:sz w:val="16"/>
        <w:szCs w:val="16"/>
        <w:lang w:eastAsia="en-GB"/>
      </w:rPr>
      <w:t>Updated</w:t>
    </w:r>
    <w:r w:rsidR="009D12D7" w:rsidRPr="00023ED6">
      <w:rPr>
        <w:rFonts w:ascii="Gill Sans MT" w:hAnsi="Gill Sans MT" w:cs="Times New Roman"/>
        <w:noProof/>
        <w:color w:val="00257D"/>
        <w:sz w:val="16"/>
        <w:szCs w:val="16"/>
        <w:lang w:eastAsia="en-GB"/>
      </w:rPr>
      <w:t xml:space="preserve"> </w:t>
    </w:r>
    <w:r w:rsidR="003A2EC4" w:rsidRPr="00023ED6">
      <w:rPr>
        <w:rFonts w:ascii="Gill Sans MT" w:hAnsi="Gill Sans MT" w:cs="Times New Roman"/>
        <w:noProof/>
        <w:color w:val="00257D"/>
        <w:sz w:val="16"/>
        <w:szCs w:val="16"/>
        <w:lang w:eastAsia="en-GB"/>
      </w:rPr>
      <w:t>October 2019</w:t>
    </w:r>
    <w:r w:rsidRPr="00023ED6">
      <w:rPr>
        <w:rFonts w:ascii="Gill Sans MT" w:hAnsi="Gill Sans MT" w:cs="Times New Roman"/>
        <w:noProof/>
        <w:color w:val="002060"/>
        <w:sz w:val="16"/>
        <w:szCs w:val="16"/>
        <w:lang w:eastAsia="en-GB"/>
      </w:rPr>
      <w:t xml:space="preserve"> </w:t>
    </w:r>
  </w:p>
  <w:p w14:paraId="27F84D62" w14:textId="2C0C4DA3"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351A5D1D"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F57900">
      <w:rPr>
        <w:rFonts w:ascii="Gill Sans MT" w:hAnsi="Gill Sans MT" w:cs="Times New Roman"/>
        <w:noProof/>
        <w:color w:val="004BFF"/>
        <w:sz w:val="16"/>
        <w:szCs w:val="16"/>
        <w:lang w:eastAsia="en-GB"/>
      </w:rPr>
      <w:t xml:space="preserve">Updated </w:t>
    </w:r>
    <w:r w:rsidR="00F57900" w:rsidRPr="00F57900">
      <w:rPr>
        <w:rFonts w:ascii="Gill Sans MT" w:hAnsi="Gill Sans MT" w:cs="Times New Roman"/>
        <w:noProof/>
        <w:color w:val="004BFF"/>
        <w:sz w:val="16"/>
        <w:szCs w:val="16"/>
        <w:lang w:eastAsia="en-GB"/>
      </w:rPr>
      <w:t>August 2019</w:t>
    </w:r>
    <w:r w:rsidRPr="00F57900">
      <w:rPr>
        <w:rFonts w:ascii="Gill Sans MT" w:hAnsi="Gill Sans MT" w:cs="Times New Roman"/>
        <w:noProof/>
        <w:color w:val="004BFF"/>
        <w:sz w:val="16"/>
        <w:szCs w:val="16"/>
        <w:lang w:eastAsia="en-GB"/>
      </w:rPr>
      <w:t xml:space="preserve">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C4B7" w14:textId="77777777" w:rsidR="004E7F50" w:rsidRDefault="004E7F50" w:rsidP="005354C5">
      <w:r>
        <w:separator/>
      </w:r>
    </w:p>
  </w:footnote>
  <w:footnote w:type="continuationSeparator" w:id="0">
    <w:p w14:paraId="12D4B726" w14:textId="77777777" w:rsidR="004E7F50" w:rsidRDefault="004E7F50"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59D7EAC6" w:rsidR="00BB4855" w:rsidRDefault="001B65EB">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147A" w14:textId="77777777" w:rsidR="00BC39A8" w:rsidRDefault="00BC3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43573F37" w:rsidR="00BB4855" w:rsidRDefault="004A20D7">
    <w:pPr>
      <w:pStyle w:val="Header"/>
    </w:pPr>
    <w:r w:rsidRPr="005354C5">
      <w:rPr>
        <w:noProof/>
        <w:lang w:eastAsia="en-GB"/>
      </w:rPr>
      <w:drawing>
        <wp:anchor distT="0" distB="0" distL="114300" distR="114300" simplePos="0" relativeHeight="251657728" behindDoc="0" locked="0" layoutInCell="1" allowOverlap="1" wp14:anchorId="310956B0" wp14:editId="0ABD363C">
          <wp:simplePos x="0" y="0"/>
          <wp:positionH relativeFrom="margin">
            <wp:align>right</wp:align>
          </wp:positionH>
          <wp:positionV relativeFrom="paragraph">
            <wp:posOffset>-17780</wp:posOffset>
          </wp:positionV>
          <wp:extent cx="2240915" cy="353695"/>
          <wp:effectExtent l="0" t="0" r="6985" b="825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56704" behindDoc="0" locked="1" layoutInCell="1" allowOverlap="1" wp14:anchorId="24DCDDB2" wp14:editId="6A577F85">
          <wp:simplePos x="0" y="0"/>
          <wp:positionH relativeFrom="margin">
            <wp:posOffset>-635</wp:posOffset>
          </wp:positionH>
          <wp:positionV relativeFrom="paragraph">
            <wp:posOffset>3810</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FD"/>
    <w:multiLevelType w:val="hybridMultilevel"/>
    <w:tmpl w:val="890AC530"/>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4A66"/>
    <w:multiLevelType w:val="hybridMultilevel"/>
    <w:tmpl w:val="EBE43362"/>
    <w:lvl w:ilvl="0" w:tplc="BBD8E8BC">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01027"/>
    <w:multiLevelType w:val="hybridMultilevel"/>
    <w:tmpl w:val="BF2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130B8D"/>
    <w:multiLevelType w:val="hybridMultilevel"/>
    <w:tmpl w:val="AE22BB28"/>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81B3F"/>
    <w:multiLevelType w:val="hybridMultilevel"/>
    <w:tmpl w:val="EA66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CB317B"/>
    <w:multiLevelType w:val="hybridMultilevel"/>
    <w:tmpl w:val="E408B86C"/>
    <w:lvl w:ilvl="0" w:tplc="B40A649A">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5483B"/>
    <w:multiLevelType w:val="hybridMultilevel"/>
    <w:tmpl w:val="629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A22E9B"/>
    <w:multiLevelType w:val="hybridMultilevel"/>
    <w:tmpl w:val="54B2C1D8"/>
    <w:lvl w:ilvl="0" w:tplc="08090001">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2"/>
  </w:num>
  <w:num w:numId="4">
    <w:abstractNumId w:val="11"/>
  </w:num>
  <w:num w:numId="5">
    <w:abstractNumId w:val="4"/>
  </w:num>
  <w:num w:numId="6">
    <w:abstractNumId w:val="7"/>
  </w:num>
  <w:num w:numId="7">
    <w:abstractNumId w:val="10"/>
  </w:num>
  <w:num w:numId="8">
    <w:abstractNumId w:val="6"/>
  </w:num>
  <w:num w:numId="9">
    <w:abstractNumId w:val="3"/>
  </w:num>
  <w:num w:numId="10">
    <w:abstractNumId w:val="8"/>
  </w:num>
  <w:num w:numId="11">
    <w:abstractNumId w:val="14"/>
  </w:num>
  <w:num w:numId="12">
    <w:abstractNumId w:val="0"/>
  </w:num>
  <w:num w:numId="13">
    <w:abstractNumId w:val="5"/>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23ED6"/>
    <w:rsid w:val="00024FC7"/>
    <w:rsid w:val="000361B1"/>
    <w:rsid w:val="00044D5F"/>
    <w:rsid w:val="00045FBC"/>
    <w:rsid w:val="00047E73"/>
    <w:rsid w:val="00071D11"/>
    <w:rsid w:val="00074D96"/>
    <w:rsid w:val="0008053A"/>
    <w:rsid w:val="00082B2F"/>
    <w:rsid w:val="000B46B4"/>
    <w:rsid w:val="000B70BE"/>
    <w:rsid w:val="000D2CB5"/>
    <w:rsid w:val="000E7B64"/>
    <w:rsid w:val="00103F8B"/>
    <w:rsid w:val="001440FA"/>
    <w:rsid w:val="0016042A"/>
    <w:rsid w:val="001662CC"/>
    <w:rsid w:val="00183D73"/>
    <w:rsid w:val="001A0A35"/>
    <w:rsid w:val="001B1355"/>
    <w:rsid w:val="001B19EE"/>
    <w:rsid w:val="001B65EB"/>
    <w:rsid w:val="001C5CA5"/>
    <w:rsid w:val="001E3957"/>
    <w:rsid w:val="001F1AE2"/>
    <w:rsid w:val="00200527"/>
    <w:rsid w:val="00201DBD"/>
    <w:rsid w:val="00206F85"/>
    <w:rsid w:val="00211F55"/>
    <w:rsid w:val="0022101C"/>
    <w:rsid w:val="00223A7E"/>
    <w:rsid w:val="00232F2A"/>
    <w:rsid w:val="00235F81"/>
    <w:rsid w:val="00242BD1"/>
    <w:rsid w:val="0024476D"/>
    <w:rsid w:val="002519DE"/>
    <w:rsid w:val="00262868"/>
    <w:rsid w:val="00271D9D"/>
    <w:rsid w:val="002748AB"/>
    <w:rsid w:val="002875AB"/>
    <w:rsid w:val="002908BE"/>
    <w:rsid w:val="00293BEF"/>
    <w:rsid w:val="002971E3"/>
    <w:rsid w:val="002D2398"/>
    <w:rsid w:val="002E6C01"/>
    <w:rsid w:val="00315943"/>
    <w:rsid w:val="00326199"/>
    <w:rsid w:val="00347544"/>
    <w:rsid w:val="0035076F"/>
    <w:rsid w:val="00357269"/>
    <w:rsid w:val="00362219"/>
    <w:rsid w:val="00365DB6"/>
    <w:rsid w:val="003721F8"/>
    <w:rsid w:val="00376F34"/>
    <w:rsid w:val="0038259F"/>
    <w:rsid w:val="003978F6"/>
    <w:rsid w:val="003A2EC4"/>
    <w:rsid w:val="003A6534"/>
    <w:rsid w:val="003A678F"/>
    <w:rsid w:val="003C54C1"/>
    <w:rsid w:val="003D3308"/>
    <w:rsid w:val="003E6F3D"/>
    <w:rsid w:val="003F2989"/>
    <w:rsid w:val="003F36E5"/>
    <w:rsid w:val="00413291"/>
    <w:rsid w:val="004171F6"/>
    <w:rsid w:val="004176FD"/>
    <w:rsid w:val="004308C6"/>
    <w:rsid w:val="00430B51"/>
    <w:rsid w:val="004353DF"/>
    <w:rsid w:val="00441766"/>
    <w:rsid w:val="004526C1"/>
    <w:rsid w:val="00466E42"/>
    <w:rsid w:val="00475249"/>
    <w:rsid w:val="004814E1"/>
    <w:rsid w:val="00495898"/>
    <w:rsid w:val="004A20D7"/>
    <w:rsid w:val="004A27F7"/>
    <w:rsid w:val="004B036D"/>
    <w:rsid w:val="004B3524"/>
    <w:rsid w:val="004B6E23"/>
    <w:rsid w:val="004C2CD8"/>
    <w:rsid w:val="004C55C9"/>
    <w:rsid w:val="004D38CA"/>
    <w:rsid w:val="004E7F50"/>
    <w:rsid w:val="00511122"/>
    <w:rsid w:val="005354C5"/>
    <w:rsid w:val="00536F8B"/>
    <w:rsid w:val="00566FA5"/>
    <w:rsid w:val="00572CB0"/>
    <w:rsid w:val="00573E04"/>
    <w:rsid w:val="00580CD8"/>
    <w:rsid w:val="005A3A3C"/>
    <w:rsid w:val="005A5F8C"/>
    <w:rsid w:val="005A7ECE"/>
    <w:rsid w:val="005C3FA9"/>
    <w:rsid w:val="005D3D0F"/>
    <w:rsid w:val="005D549E"/>
    <w:rsid w:val="005E61F5"/>
    <w:rsid w:val="005E6959"/>
    <w:rsid w:val="00601B2F"/>
    <w:rsid w:val="00604AC9"/>
    <w:rsid w:val="00605A04"/>
    <w:rsid w:val="00615B91"/>
    <w:rsid w:val="006207C1"/>
    <w:rsid w:val="00621891"/>
    <w:rsid w:val="006312BD"/>
    <w:rsid w:val="00631CB2"/>
    <w:rsid w:val="006504D1"/>
    <w:rsid w:val="006509A4"/>
    <w:rsid w:val="00665501"/>
    <w:rsid w:val="006946E6"/>
    <w:rsid w:val="006B7453"/>
    <w:rsid w:val="006C23B6"/>
    <w:rsid w:val="006C78F1"/>
    <w:rsid w:val="006E16E3"/>
    <w:rsid w:val="006E7B8F"/>
    <w:rsid w:val="006E7C24"/>
    <w:rsid w:val="006F2649"/>
    <w:rsid w:val="006F3B6E"/>
    <w:rsid w:val="007037EE"/>
    <w:rsid w:val="007303D9"/>
    <w:rsid w:val="007327CB"/>
    <w:rsid w:val="00732C48"/>
    <w:rsid w:val="007355A6"/>
    <w:rsid w:val="00751261"/>
    <w:rsid w:val="007529E3"/>
    <w:rsid w:val="00753603"/>
    <w:rsid w:val="00765A55"/>
    <w:rsid w:val="007770CF"/>
    <w:rsid w:val="007A4754"/>
    <w:rsid w:val="007A51F0"/>
    <w:rsid w:val="007E55D9"/>
    <w:rsid w:val="007F0EE5"/>
    <w:rsid w:val="007F58DE"/>
    <w:rsid w:val="008026ED"/>
    <w:rsid w:val="008049D7"/>
    <w:rsid w:val="00816B0D"/>
    <w:rsid w:val="00831CB9"/>
    <w:rsid w:val="00841C9F"/>
    <w:rsid w:val="0084266F"/>
    <w:rsid w:val="00872D02"/>
    <w:rsid w:val="00880B01"/>
    <w:rsid w:val="008834AB"/>
    <w:rsid w:val="00887DBD"/>
    <w:rsid w:val="008A2603"/>
    <w:rsid w:val="008A3962"/>
    <w:rsid w:val="008A3CB6"/>
    <w:rsid w:val="008A4C11"/>
    <w:rsid w:val="008B6F4A"/>
    <w:rsid w:val="008D3A23"/>
    <w:rsid w:val="008E5A57"/>
    <w:rsid w:val="008F44DC"/>
    <w:rsid w:val="00916C15"/>
    <w:rsid w:val="009258F1"/>
    <w:rsid w:val="0092749A"/>
    <w:rsid w:val="009428E2"/>
    <w:rsid w:val="0094607D"/>
    <w:rsid w:val="009514B0"/>
    <w:rsid w:val="0095757B"/>
    <w:rsid w:val="009964AC"/>
    <w:rsid w:val="009B1CEE"/>
    <w:rsid w:val="009C600B"/>
    <w:rsid w:val="009D12D7"/>
    <w:rsid w:val="009D1914"/>
    <w:rsid w:val="009D42C0"/>
    <w:rsid w:val="009E3F68"/>
    <w:rsid w:val="009F6F40"/>
    <w:rsid w:val="00A003B9"/>
    <w:rsid w:val="00A02EF6"/>
    <w:rsid w:val="00A152E6"/>
    <w:rsid w:val="00A1640C"/>
    <w:rsid w:val="00A1672D"/>
    <w:rsid w:val="00A21697"/>
    <w:rsid w:val="00A26C79"/>
    <w:rsid w:val="00A2755E"/>
    <w:rsid w:val="00A34DEC"/>
    <w:rsid w:val="00A426E3"/>
    <w:rsid w:val="00A5148D"/>
    <w:rsid w:val="00A53448"/>
    <w:rsid w:val="00A5495E"/>
    <w:rsid w:val="00A558B5"/>
    <w:rsid w:val="00A63205"/>
    <w:rsid w:val="00A95535"/>
    <w:rsid w:val="00AA22FF"/>
    <w:rsid w:val="00AA4970"/>
    <w:rsid w:val="00AA501D"/>
    <w:rsid w:val="00AC3940"/>
    <w:rsid w:val="00AF306E"/>
    <w:rsid w:val="00B0584C"/>
    <w:rsid w:val="00B133AF"/>
    <w:rsid w:val="00B13B06"/>
    <w:rsid w:val="00B168B6"/>
    <w:rsid w:val="00B17358"/>
    <w:rsid w:val="00B546BB"/>
    <w:rsid w:val="00B60020"/>
    <w:rsid w:val="00B649D0"/>
    <w:rsid w:val="00B676B0"/>
    <w:rsid w:val="00B67E47"/>
    <w:rsid w:val="00B81EFC"/>
    <w:rsid w:val="00B926A9"/>
    <w:rsid w:val="00B942BD"/>
    <w:rsid w:val="00B9548F"/>
    <w:rsid w:val="00B96730"/>
    <w:rsid w:val="00BB4855"/>
    <w:rsid w:val="00BC39A8"/>
    <w:rsid w:val="00BD4F40"/>
    <w:rsid w:val="00BF6831"/>
    <w:rsid w:val="00C02750"/>
    <w:rsid w:val="00C2237F"/>
    <w:rsid w:val="00C2629A"/>
    <w:rsid w:val="00C26B47"/>
    <w:rsid w:val="00C27F54"/>
    <w:rsid w:val="00C539F5"/>
    <w:rsid w:val="00C67EC2"/>
    <w:rsid w:val="00C777A8"/>
    <w:rsid w:val="00CA25DF"/>
    <w:rsid w:val="00CA6C63"/>
    <w:rsid w:val="00CA7502"/>
    <w:rsid w:val="00CA7C20"/>
    <w:rsid w:val="00CC0C2D"/>
    <w:rsid w:val="00CC27C8"/>
    <w:rsid w:val="00CC6D93"/>
    <w:rsid w:val="00CD2136"/>
    <w:rsid w:val="00CD2C9E"/>
    <w:rsid w:val="00CF7C8F"/>
    <w:rsid w:val="00D01570"/>
    <w:rsid w:val="00D05D7F"/>
    <w:rsid w:val="00D07F1B"/>
    <w:rsid w:val="00D12E34"/>
    <w:rsid w:val="00D20432"/>
    <w:rsid w:val="00D23441"/>
    <w:rsid w:val="00D242DD"/>
    <w:rsid w:val="00D33AE4"/>
    <w:rsid w:val="00D414E7"/>
    <w:rsid w:val="00D471F3"/>
    <w:rsid w:val="00D80D76"/>
    <w:rsid w:val="00DB5368"/>
    <w:rsid w:val="00DC6D40"/>
    <w:rsid w:val="00DD2F5F"/>
    <w:rsid w:val="00DD7F65"/>
    <w:rsid w:val="00DF04B4"/>
    <w:rsid w:val="00DF0E77"/>
    <w:rsid w:val="00DF61FF"/>
    <w:rsid w:val="00DF739E"/>
    <w:rsid w:val="00E02279"/>
    <w:rsid w:val="00E11A85"/>
    <w:rsid w:val="00E20A4A"/>
    <w:rsid w:val="00E226FC"/>
    <w:rsid w:val="00E27D58"/>
    <w:rsid w:val="00E31BA4"/>
    <w:rsid w:val="00E34C48"/>
    <w:rsid w:val="00E56E99"/>
    <w:rsid w:val="00E613E7"/>
    <w:rsid w:val="00E9462E"/>
    <w:rsid w:val="00EB4FAE"/>
    <w:rsid w:val="00ED18DE"/>
    <w:rsid w:val="00EE5172"/>
    <w:rsid w:val="00F1454A"/>
    <w:rsid w:val="00F26971"/>
    <w:rsid w:val="00F45D4C"/>
    <w:rsid w:val="00F525B1"/>
    <w:rsid w:val="00F57900"/>
    <w:rsid w:val="00F5792F"/>
    <w:rsid w:val="00F73707"/>
    <w:rsid w:val="00F7621C"/>
    <w:rsid w:val="00F9241A"/>
    <w:rsid w:val="00FA00AA"/>
    <w:rsid w:val="00FA47C7"/>
    <w:rsid w:val="00FB2C99"/>
    <w:rsid w:val="00FB34C7"/>
    <w:rsid w:val="00FB4628"/>
    <w:rsid w:val="00FB47E6"/>
    <w:rsid w:val="00FC2BC6"/>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altName w:val="Gill Sans MT"/>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0C61A6"/>
    <w:rsid w:val="00102004"/>
    <w:rsid w:val="001D3364"/>
    <w:rsid w:val="00290D11"/>
    <w:rsid w:val="002A3487"/>
    <w:rsid w:val="002D08F9"/>
    <w:rsid w:val="00347844"/>
    <w:rsid w:val="003A176C"/>
    <w:rsid w:val="004137A4"/>
    <w:rsid w:val="00433414"/>
    <w:rsid w:val="004772D2"/>
    <w:rsid w:val="004C29B6"/>
    <w:rsid w:val="004E25EE"/>
    <w:rsid w:val="00507857"/>
    <w:rsid w:val="005359F3"/>
    <w:rsid w:val="005E4A82"/>
    <w:rsid w:val="00660C12"/>
    <w:rsid w:val="00670C19"/>
    <w:rsid w:val="006A30CE"/>
    <w:rsid w:val="006C6788"/>
    <w:rsid w:val="007724DB"/>
    <w:rsid w:val="007E6374"/>
    <w:rsid w:val="00800662"/>
    <w:rsid w:val="008015DE"/>
    <w:rsid w:val="008C31BA"/>
    <w:rsid w:val="008E1629"/>
    <w:rsid w:val="008E7DB5"/>
    <w:rsid w:val="00924EE6"/>
    <w:rsid w:val="009A34C6"/>
    <w:rsid w:val="00A01ABE"/>
    <w:rsid w:val="00A62398"/>
    <w:rsid w:val="00AF7C6F"/>
    <w:rsid w:val="00B5503C"/>
    <w:rsid w:val="00DF7A60"/>
    <w:rsid w:val="00E17A4E"/>
    <w:rsid w:val="00EA3D80"/>
    <w:rsid w:val="00EE221C"/>
    <w:rsid w:val="00EE3EF0"/>
    <w:rsid w:val="00F053DB"/>
    <w:rsid w:val="00F122CC"/>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97AB-A788-4F49-9B1F-2563E088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2020-01-05T20:24:00Z</cp:lastPrinted>
  <dcterms:created xsi:type="dcterms:W3CDTF">2020-01-13T09:46:00Z</dcterms:created>
  <dcterms:modified xsi:type="dcterms:W3CDTF">2020-01-13T09:46:00Z</dcterms:modified>
</cp:coreProperties>
</file>