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0580A" w14:textId="26410FA0" w:rsidR="004C55C9" w:rsidRPr="00F20F9D" w:rsidRDefault="00E8359E">
      <w:pPr>
        <w:rPr>
          <w:color w:val="000000" w:themeColor="text1"/>
        </w:rPr>
      </w:pPr>
      <w:bookmarkStart w:id="0" w:name="_GoBack"/>
      <w:bookmarkEnd w:id="0"/>
      <w:r>
        <w:rPr>
          <w:color w:val="000000" w:themeColor="text1"/>
        </w:rPr>
        <w:t xml:space="preserve"> </w:t>
      </w:r>
    </w:p>
    <w:p w14:paraId="59CE46D5" w14:textId="77777777" w:rsidR="00376F34" w:rsidRPr="00F20F9D" w:rsidRDefault="00376F34">
      <w:pPr>
        <w:rPr>
          <w:color w:val="000000" w:themeColor="text1"/>
        </w:rPr>
      </w:pPr>
    </w:p>
    <w:p w14:paraId="598032FE" w14:textId="77777777" w:rsidR="00376F34" w:rsidRPr="00F20F9D" w:rsidRDefault="00376F34">
      <w:pPr>
        <w:rPr>
          <w:color w:val="000000" w:themeColor="text1"/>
        </w:rPr>
      </w:pPr>
    </w:p>
    <w:p w14:paraId="26311D68" w14:textId="77777777" w:rsidR="00376F34" w:rsidRPr="00F20F9D" w:rsidRDefault="00376F34">
      <w:pPr>
        <w:rPr>
          <w:rFonts w:ascii="Gill Sans MT" w:hAnsi="Gill Sans MT"/>
          <w:color w:val="000000" w:themeColor="text1"/>
          <w:sz w:val="22"/>
          <w:szCs w:val="22"/>
        </w:rPr>
      </w:pPr>
    </w:p>
    <w:p w14:paraId="4541DE2C" w14:textId="77777777" w:rsidR="007327CB" w:rsidRPr="00F20F9D" w:rsidRDefault="007327CB" w:rsidP="00887DBD">
      <w:pPr>
        <w:spacing w:after="240"/>
        <w:jc w:val="center"/>
        <w:rPr>
          <w:rFonts w:ascii="Gill Sans MT" w:hAnsi="Gill Sans MT" w:cs="Gill Sans"/>
          <w:color w:val="000000" w:themeColor="text1"/>
          <w:sz w:val="36"/>
          <w:szCs w:val="36"/>
        </w:rPr>
      </w:pPr>
      <w:r w:rsidRPr="00F20F9D">
        <w:rPr>
          <w:rFonts w:ascii="Gill Sans MT" w:hAnsi="Gill Sans MT" w:cs="Gill Sans"/>
          <w:color w:val="000000" w:themeColor="text1"/>
          <w:sz w:val="36"/>
          <w:szCs w:val="36"/>
        </w:rPr>
        <w:t>Statutory Inspection of Anglican and Methodist Schools (SIAMS) Report</w:t>
      </w:r>
    </w:p>
    <w:tbl>
      <w:tblPr>
        <w:tblStyle w:val="TableGrid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6313"/>
        <w:gridCol w:w="4283"/>
      </w:tblGrid>
      <w:tr w:rsidR="00F20F9D" w:rsidRPr="00F20F9D" w14:paraId="7E28DEF0" w14:textId="77777777" w:rsidTr="00E3195E">
        <w:trPr>
          <w:trHeight w:val="87"/>
        </w:trPr>
        <w:tc>
          <w:tcPr>
            <w:tcW w:w="10596" w:type="dxa"/>
            <w:gridSpan w:val="2"/>
          </w:tcPr>
          <w:p w14:paraId="35F7CAB9" w14:textId="73AD7A87" w:rsidR="008C0586" w:rsidRPr="00F20F9D" w:rsidRDefault="00D104F6" w:rsidP="005D3CDB">
            <w:pPr>
              <w:jc w:val="center"/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Gill Sans MT" w:hAnsi="Gill Sans MT" w:cs="Gill Sans"/>
                <w:b/>
                <w:color w:val="000000" w:themeColor="text1"/>
                <w:sz w:val="28"/>
                <w:szCs w:val="28"/>
              </w:rPr>
              <w:t>Trottiscliffe</w:t>
            </w:r>
            <w:r w:rsidR="00A14C6D" w:rsidRPr="00F20F9D">
              <w:rPr>
                <w:rFonts w:ascii="Gill Sans MT" w:hAnsi="Gill Sans MT" w:cs="Gill Sans"/>
                <w:b/>
                <w:color w:val="000000" w:themeColor="text1"/>
                <w:sz w:val="28"/>
                <w:szCs w:val="28"/>
              </w:rPr>
              <w:t xml:space="preserve"> Church of England</w:t>
            </w:r>
            <w:r w:rsidR="003A7AB7" w:rsidRPr="00F20F9D">
              <w:rPr>
                <w:rFonts w:ascii="Gill Sans MT" w:hAnsi="Gill Sans MT" w:cs="Gill Sans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510B9E" w:rsidRPr="00F20F9D">
              <w:rPr>
                <w:rFonts w:ascii="Gill Sans MT" w:hAnsi="Gill Sans MT" w:cs="Gill Sans"/>
                <w:b/>
                <w:color w:val="000000" w:themeColor="text1"/>
                <w:sz w:val="28"/>
                <w:szCs w:val="28"/>
              </w:rPr>
              <w:t xml:space="preserve">Voluntary </w:t>
            </w:r>
            <w:r w:rsidR="005D3CDB" w:rsidRPr="00F20F9D">
              <w:rPr>
                <w:rFonts w:ascii="Gill Sans MT" w:hAnsi="Gill Sans MT" w:cs="Gill Sans"/>
                <w:b/>
                <w:color w:val="000000" w:themeColor="text1"/>
                <w:sz w:val="28"/>
                <w:szCs w:val="28"/>
              </w:rPr>
              <w:t>Controlled</w:t>
            </w:r>
            <w:r w:rsidR="00510B9E" w:rsidRPr="00F20F9D">
              <w:rPr>
                <w:rFonts w:ascii="Gill Sans MT" w:hAnsi="Gill Sans MT" w:cs="Gill Sans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3A7AB7" w:rsidRPr="00F20F9D">
              <w:rPr>
                <w:rFonts w:ascii="Gill Sans MT" w:hAnsi="Gill Sans MT" w:cs="Gill Sans"/>
                <w:b/>
                <w:color w:val="000000" w:themeColor="text1"/>
                <w:sz w:val="28"/>
                <w:szCs w:val="28"/>
              </w:rPr>
              <w:t>Primary</w:t>
            </w:r>
            <w:r w:rsidR="00510B9E" w:rsidRPr="00F20F9D">
              <w:rPr>
                <w:rFonts w:ascii="Gill Sans MT" w:hAnsi="Gill Sans MT" w:cs="Gill Sans"/>
                <w:b/>
                <w:color w:val="000000" w:themeColor="text1"/>
                <w:sz w:val="28"/>
                <w:szCs w:val="28"/>
              </w:rPr>
              <w:t xml:space="preserve"> School</w:t>
            </w:r>
            <w:r w:rsidR="008C0586" w:rsidRPr="00F20F9D">
              <w:rPr>
                <w:rFonts w:ascii="Gill Sans MT" w:hAnsi="Gill Sans MT" w:cs="Tahoma"/>
                <w:color w:val="000000" w:themeColor="text1"/>
                <w:sz w:val="22"/>
                <w:szCs w:val="22"/>
                <w:lang w:val="en"/>
              </w:rPr>
              <w:t xml:space="preserve">      </w:t>
            </w:r>
            <w:r w:rsidR="00A14C6D" w:rsidRPr="00F20F9D">
              <w:rPr>
                <w:rFonts w:ascii="Gill Sans MT" w:hAnsi="Gill Sans MT" w:cs="Tahoma"/>
                <w:color w:val="000000" w:themeColor="text1"/>
                <w:sz w:val="22"/>
                <w:szCs w:val="22"/>
                <w:lang w:val="en"/>
              </w:rPr>
              <w:t xml:space="preserve">                               </w:t>
            </w:r>
          </w:p>
        </w:tc>
      </w:tr>
      <w:tr w:rsidR="00F20F9D" w:rsidRPr="00F20F9D" w14:paraId="0D85B722" w14:textId="77777777" w:rsidTr="00E3195E">
        <w:trPr>
          <w:trHeight w:val="87"/>
        </w:trPr>
        <w:tc>
          <w:tcPr>
            <w:tcW w:w="10596" w:type="dxa"/>
            <w:gridSpan w:val="2"/>
          </w:tcPr>
          <w:p w14:paraId="75B7214E" w14:textId="370F8A2B" w:rsidR="008A3962" w:rsidRPr="00F20F9D" w:rsidRDefault="00A51703" w:rsidP="001574F8">
            <w:pPr>
              <w:jc w:val="both"/>
              <w:rPr>
                <w:rFonts w:ascii="Gill Sans MT" w:hAnsi="Gill Sans MT" w:cs="Tahoma"/>
                <w:color w:val="000000" w:themeColor="text1"/>
                <w:sz w:val="22"/>
                <w:szCs w:val="22"/>
                <w:lang w:val="en"/>
              </w:rPr>
            </w:pPr>
            <w:r w:rsidRPr="00AC1202">
              <w:rPr>
                <w:rFonts w:ascii="Gill Sans MT" w:hAnsi="Gill Sans MT" w:cs="Tahoma"/>
                <w:sz w:val="22"/>
                <w:szCs w:val="22"/>
                <w:lang w:val="en"/>
              </w:rPr>
              <w:t>Church L</w:t>
            </w:r>
            <w:r w:rsidR="003200A8" w:rsidRPr="00AC1202">
              <w:rPr>
                <w:rFonts w:ascii="Gill Sans MT" w:hAnsi="Gill Sans MT" w:cs="Tahoma"/>
                <w:sz w:val="22"/>
                <w:szCs w:val="22"/>
                <w:lang w:val="en"/>
              </w:rPr>
              <w:t>ane</w:t>
            </w:r>
            <w:r w:rsidR="003200A8">
              <w:rPr>
                <w:rFonts w:ascii="Gill Sans MT" w:hAnsi="Gill Sans MT" w:cs="Tahoma"/>
                <w:color w:val="000000" w:themeColor="text1"/>
                <w:sz w:val="22"/>
                <w:szCs w:val="22"/>
                <w:lang w:val="en"/>
              </w:rPr>
              <w:t>, Trottiscliffe, Kent, ME19 5EB</w:t>
            </w:r>
          </w:p>
        </w:tc>
      </w:tr>
      <w:tr w:rsidR="00F20F9D" w:rsidRPr="00F20F9D" w14:paraId="1E89F325" w14:textId="77777777" w:rsidTr="00E3195E">
        <w:trPr>
          <w:trHeight w:val="87"/>
        </w:trPr>
        <w:tc>
          <w:tcPr>
            <w:tcW w:w="6313" w:type="dxa"/>
          </w:tcPr>
          <w:p w14:paraId="5DCF4853" w14:textId="504A7CEB" w:rsidR="007327CB" w:rsidRPr="00F20F9D" w:rsidRDefault="008A3962" w:rsidP="007327CB">
            <w:pPr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</w:pPr>
            <w:r w:rsidRPr="00F20F9D"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  <w:t>Current SIAMS inspection g</w:t>
            </w:r>
            <w:r w:rsidR="007327CB" w:rsidRPr="00F20F9D"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  <w:t>rade</w:t>
            </w:r>
          </w:p>
        </w:tc>
        <w:tc>
          <w:tcPr>
            <w:tcW w:w="4283" w:type="dxa"/>
          </w:tcPr>
          <w:p w14:paraId="74168219" w14:textId="011EA814" w:rsidR="007327CB" w:rsidRPr="00F20F9D" w:rsidRDefault="001574F8" w:rsidP="007327CB">
            <w:pPr>
              <w:rPr>
                <w:rFonts w:ascii="Gill Sans MT" w:hAnsi="Gill Sans MT" w:cs="Gill Sans"/>
                <w:b/>
                <w:color w:val="000000" w:themeColor="text1"/>
                <w:sz w:val="22"/>
                <w:szCs w:val="22"/>
              </w:rPr>
            </w:pPr>
            <w:r w:rsidRPr="00F20F9D"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  <w:t>Outstanding</w:t>
            </w:r>
          </w:p>
        </w:tc>
      </w:tr>
      <w:tr w:rsidR="00F20F9D" w:rsidRPr="00F20F9D" w14:paraId="7C9FDB49" w14:textId="77777777" w:rsidTr="00E3195E">
        <w:trPr>
          <w:trHeight w:val="87"/>
        </w:trPr>
        <w:tc>
          <w:tcPr>
            <w:tcW w:w="6313" w:type="dxa"/>
          </w:tcPr>
          <w:p w14:paraId="2D4181DF" w14:textId="07C2893A" w:rsidR="007327CB" w:rsidRPr="00F20F9D" w:rsidRDefault="003A7AB7" w:rsidP="003A7AB7">
            <w:pPr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</w:pPr>
            <w:r w:rsidRPr="00F20F9D"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  <w:t xml:space="preserve">Diocese </w:t>
            </w:r>
          </w:p>
        </w:tc>
        <w:tc>
          <w:tcPr>
            <w:tcW w:w="4283" w:type="dxa"/>
          </w:tcPr>
          <w:p w14:paraId="45202107" w14:textId="723538F1" w:rsidR="007327CB" w:rsidRPr="00F20F9D" w:rsidRDefault="001574F8" w:rsidP="007327CB">
            <w:pPr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</w:pPr>
            <w:r w:rsidRPr="00F20F9D"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  <w:t>Rochester</w:t>
            </w:r>
          </w:p>
        </w:tc>
      </w:tr>
      <w:tr w:rsidR="00F20F9D" w:rsidRPr="00F20F9D" w14:paraId="4C8B265B" w14:textId="77777777" w:rsidTr="00E3195E">
        <w:trPr>
          <w:trHeight w:val="87"/>
        </w:trPr>
        <w:tc>
          <w:tcPr>
            <w:tcW w:w="6313" w:type="dxa"/>
          </w:tcPr>
          <w:p w14:paraId="1BAC863E" w14:textId="7C07C65E" w:rsidR="007327CB" w:rsidRPr="00F20F9D" w:rsidRDefault="007327CB" w:rsidP="002A0961">
            <w:pPr>
              <w:tabs>
                <w:tab w:val="left" w:pos="3423"/>
              </w:tabs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</w:pPr>
            <w:r w:rsidRPr="00F20F9D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Pre</w:t>
            </w:r>
            <w:r w:rsidR="002A0961" w:rsidRPr="00F20F9D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vious SIA</w:t>
            </w:r>
            <w:r w:rsidR="008A3962" w:rsidRPr="00F20F9D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S inspection g</w:t>
            </w:r>
            <w:r w:rsidRPr="00F20F9D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rade</w:t>
            </w:r>
            <w:r w:rsidR="00506C67" w:rsidRPr="00F20F9D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4283" w:type="dxa"/>
          </w:tcPr>
          <w:p w14:paraId="44A6C2C7" w14:textId="1D9BDCC5" w:rsidR="007327CB" w:rsidRPr="00F20F9D" w:rsidRDefault="00D104F6" w:rsidP="007327CB">
            <w:pPr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</w:pPr>
            <w:r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Good</w:t>
            </w:r>
          </w:p>
        </w:tc>
      </w:tr>
      <w:tr w:rsidR="00F20F9D" w:rsidRPr="00F20F9D" w14:paraId="1A9A7AE0" w14:textId="77777777" w:rsidTr="00E3195E">
        <w:trPr>
          <w:trHeight w:val="87"/>
        </w:trPr>
        <w:tc>
          <w:tcPr>
            <w:tcW w:w="6313" w:type="dxa"/>
          </w:tcPr>
          <w:p w14:paraId="114B57A3" w14:textId="22EFEDF6" w:rsidR="00327964" w:rsidRPr="00F20F9D" w:rsidRDefault="00284823" w:rsidP="007327CB">
            <w:pPr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</w:pPr>
            <w:r w:rsidRPr="00F20F9D"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  <w:t>Date</w:t>
            </w:r>
            <w:r w:rsidR="00327964" w:rsidRPr="00F20F9D"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  <w:t xml:space="preserve"> of inspection</w:t>
            </w:r>
          </w:p>
        </w:tc>
        <w:tc>
          <w:tcPr>
            <w:tcW w:w="4283" w:type="dxa"/>
          </w:tcPr>
          <w:p w14:paraId="126DD53F" w14:textId="401CAFBB" w:rsidR="00327964" w:rsidRPr="00F20F9D" w:rsidRDefault="00D104F6" w:rsidP="00327964">
            <w:pPr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</w:pPr>
            <w:r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  <w:t>15 March</w:t>
            </w:r>
            <w:r w:rsidR="00B125D8"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  <w:t xml:space="preserve"> </w:t>
            </w:r>
            <w:r w:rsidR="001574F8" w:rsidRPr="00F20F9D"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  <w:t>2018</w:t>
            </w:r>
          </w:p>
        </w:tc>
      </w:tr>
      <w:tr w:rsidR="00F20F9D" w:rsidRPr="00F20F9D" w14:paraId="0D4DA208" w14:textId="77777777" w:rsidTr="00E3195E">
        <w:trPr>
          <w:trHeight w:val="87"/>
        </w:trPr>
        <w:tc>
          <w:tcPr>
            <w:tcW w:w="6313" w:type="dxa"/>
          </w:tcPr>
          <w:p w14:paraId="3368A490" w14:textId="4F7DF52F" w:rsidR="00327964" w:rsidRPr="00F20F9D" w:rsidRDefault="00327964" w:rsidP="00F304E7">
            <w:pPr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</w:pPr>
            <w:r w:rsidRPr="00F20F9D"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  <w:t>Date of last inspection</w:t>
            </w:r>
          </w:p>
        </w:tc>
        <w:tc>
          <w:tcPr>
            <w:tcW w:w="4283" w:type="dxa"/>
          </w:tcPr>
          <w:p w14:paraId="507E0333" w14:textId="5F96AF09" w:rsidR="00327964" w:rsidRPr="00F20F9D" w:rsidRDefault="00E857A8" w:rsidP="00275D27">
            <w:pPr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  <w:t>February 2013</w:t>
            </w:r>
          </w:p>
        </w:tc>
      </w:tr>
      <w:tr w:rsidR="00F20F9D" w:rsidRPr="00F20F9D" w14:paraId="673D88DA" w14:textId="77777777" w:rsidTr="00E3195E">
        <w:trPr>
          <w:trHeight w:val="87"/>
        </w:trPr>
        <w:tc>
          <w:tcPr>
            <w:tcW w:w="6313" w:type="dxa"/>
          </w:tcPr>
          <w:p w14:paraId="764DD2F6" w14:textId="4F94390B" w:rsidR="00327964" w:rsidRPr="00F20F9D" w:rsidRDefault="00327964" w:rsidP="007327CB">
            <w:pPr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</w:pPr>
            <w:r w:rsidRPr="00F20F9D"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  <w:t xml:space="preserve">Type of school and unique reference number </w:t>
            </w:r>
          </w:p>
        </w:tc>
        <w:tc>
          <w:tcPr>
            <w:tcW w:w="4283" w:type="dxa"/>
          </w:tcPr>
          <w:p w14:paraId="22A32134" w14:textId="6D542436" w:rsidR="00327964" w:rsidRPr="007F0947" w:rsidRDefault="00A14C6D" w:rsidP="00E857A8">
            <w:pPr>
              <w:rPr>
                <w:rFonts w:ascii="Gill Sans MT" w:hAnsi="Gill Sans MT" w:cs="Gill Sans"/>
                <w:bCs/>
                <w:sz w:val="22"/>
                <w:szCs w:val="22"/>
              </w:rPr>
            </w:pPr>
            <w:r w:rsidRPr="007F0947">
              <w:rPr>
                <w:rFonts w:ascii="Gill Sans MT" w:hAnsi="Gill Sans MT" w:cs="Tahoma"/>
                <w:sz w:val="22"/>
                <w:szCs w:val="22"/>
              </w:rPr>
              <w:t>Primary</w:t>
            </w:r>
            <w:r w:rsidR="004D559D" w:rsidRPr="007F0947">
              <w:rPr>
                <w:rFonts w:ascii="Gill Sans MT" w:hAnsi="Gill Sans MT" w:cs="Tahoma"/>
                <w:sz w:val="22"/>
                <w:szCs w:val="22"/>
              </w:rPr>
              <w:t xml:space="preserve"> – Voluntary Controlled </w:t>
            </w:r>
            <w:r w:rsidR="00B125D8" w:rsidRPr="007F0947">
              <w:rPr>
                <w:rFonts w:ascii="Gill Sans MT" w:hAnsi="Gill Sans MT" w:cs="Tahoma"/>
                <w:sz w:val="22"/>
                <w:szCs w:val="22"/>
              </w:rPr>
              <w:t>–</w:t>
            </w:r>
            <w:r w:rsidR="004D559D" w:rsidRPr="007F0947">
              <w:rPr>
                <w:rFonts w:ascii="Gill Sans MT" w:hAnsi="Gill Sans MT" w:cs="Tahoma"/>
                <w:sz w:val="22"/>
                <w:szCs w:val="22"/>
              </w:rPr>
              <w:t xml:space="preserve"> </w:t>
            </w:r>
            <w:r w:rsidR="002C7992" w:rsidRPr="007F0947">
              <w:rPr>
                <w:rFonts w:ascii="Gill Sans MT" w:hAnsi="Gill Sans MT" w:cs="Tahoma"/>
                <w:sz w:val="22"/>
                <w:szCs w:val="22"/>
              </w:rPr>
              <w:t>11</w:t>
            </w:r>
            <w:r w:rsidR="00B125D8" w:rsidRPr="007F0947">
              <w:rPr>
                <w:rFonts w:ascii="Gill Sans MT" w:hAnsi="Gill Sans MT" w:cs="Tahoma"/>
                <w:sz w:val="22"/>
                <w:szCs w:val="22"/>
              </w:rPr>
              <w:t>8</w:t>
            </w:r>
            <w:r w:rsidR="00E857A8">
              <w:rPr>
                <w:rFonts w:ascii="Gill Sans MT" w:hAnsi="Gill Sans MT" w:cs="Tahoma"/>
                <w:sz w:val="22"/>
                <w:szCs w:val="22"/>
              </w:rPr>
              <w:t>630</w:t>
            </w:r>
          </w:p>
        </w:tc>
      </w:tr>
      <w:tr w:rsidR="00F20F9D" w:rsidRPr="00F20F9D" w14:paraId="4AE478EF" w14:textId="77777777" w:rsidTr="00E3195E">
        <w:trPr>
          <w:trHeight w:val="87"/>
        </w:trPr>
        <w:tc>
          <w:tcPr>
            <w:tcW w:w="6313" w:type="dxa"/>
          </w:tcPr>
          <w:p w14:paraId="3EB7FF8B" w14:textId="736F0660" w:rsidR="00327964" w:rsidRPr="00F20F9D" w:rsidRDefault="00327964" w:rsidP="007327CB">
            <w:pPr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</w:pPr>
            <w:r w:rsidRPr="00F20F9D"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  <w:t xml:space="preserve">Headteacher </w:t>
            </w:r>
          </w:p>
        </w:tc>
        <w:tc>
          <w:tcPr>
            <w:tcW w:w="4283" w:type="dxa"/>
          </w:tcPr>
          <w:p w14:paraId="33D34400" w14:textId="4819A47A" w:rsidR="00327964" w:rsidRPr="007F0947" w:rsidRDefault="00D104F6" w:rsidP="007327CB">
            <w:pPr>
              <w:rPr>
                <w:rFonts w:ascii="Gill Sans MT" w:hAnsi="Gill Sans MT" w:cs="Gill Sans"/>
                <w:sz w:val="22"/>
                <w:szCs w:val="22"/>
              </w:rPr>
            </w:pPr>
            <w:r>
              <w:rPr>
                <w:rFonts w:ascii="Gill Sans MT" w:hAnsi="Gill Sans MT" w:cs="Gill Sans"/>
                <w:sz w:val="22"/>
                <w:szCs w:val="22"/>
              </w:rPr>
              <w:t>Lucy Henderson</w:t>
            </w:r>
          </w:p>
        </w:tc>
      </w:tr>
      <w:tr w:rsidR="00F20F9D" w:rsidRPr="00F20F9D" w14:paraId="3F7D903A" w14:textId="77777777" w:rsidTr="00E3195E">
        <w:trPr>
          <w:trHeight w:val="87"/>
        </w:trPr>
        <w:tc>
          <w:tcPr>
            <w:tcW w:w="6313" w:type="dxa"/>
          </w:tcPr>
          <w:p w14:paraId="3A0046DC" w14:textId="26029B1D" w:rsidR="00327964" w:rsidRPr="00F20F9D" w:rsidRDefault="00327964" w:rsidP="00413291">
            <w:pPr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</w:pPr>
            <w:r w:rsidRPr="00F20F9D"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  <w:t>Inspector’s name and number</w:t>
            </w:r>
          </w:p>
        </w:tc>
        <w:tc>
          <w:tcPr>
            <w:tcW w:w="4283" w:type="dxa"/>
          </w:tcPr>
          <w:p w14:paraId="37AB3E30" w14:textId="6333603B" w:rsidR="00327964" w:rsidRPr="007F0947" w:rsidRDefault="00327964" w:rsidP="00413291">
            <w:pPr>
              <w:rPr>
                <w:rFonts w:ascii="Gill Sans MT" w:hAnsi="Gill Sans MT" w:cs="Gill Sans"/>
                <w:sz w:val="22"/>
                <w:szCs w:val="22"/>
              </w:rPr>
            </w:pPr>
            <w:r w:rsidRPr="007F0947">
              <w:rPr>
                <w:rFonts w:ascii="Gill Sans MT" w:hAnsi="Gill Sans MT" w:cs="Gill Sans"/>
                <w:sz w:val="22"/>
                <w:szCs w:val="22"/>
              </w:rPr>
              <w:t>Niki Paterson 883</w:t>
            </w:r>
          </w:p>
        </w:tc>
      </w:tr>
    </w:tbl>
    <w:p w14:paraId="36B68C4F" w14:textId="77777777" w:rsidR="00CC27C8" w:rsidRPr="00F20F9D" w:rsidRDefault="00CC27C8">
      <w:pPr>
        <w:rPr>
          <w:rFonts w:ascii="Gill Sans MT" w:hAnsi="Gill Sans MT" w:cs="Gill Sans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Ind w:w="-5" w:type="dxa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11027"/>
      </w:tblGrid>
      <w:tr w:rsidR="00F20F9D" w:rsidRPr="00F20F9D" w14:paraId="5E94B52B" w14:textId="77777777" w:rsidTr="001869D0">
        <w:trPr>
          <w:trHeight w:val="1585"/>
        </w:trPr>
        <w:tc>
          <w:tcPr>
            <w:tcW w:w="11027" w:type="dxa"/>
            <w:tcBorders>
              <w:top w:val="single" w:sz="4" w:space="0" w:color="auto"/>
            </w:tcBorders>
          </w:tcPr>
          <w:p w14:paraId="143178E9" w14:textId="4B810976" w:rsidR="00DD7F65" w:rsidRPr="00F20F9D" w:rsidRDefault="00BD4F40" w:rsidP="00F7621C">
            <w:pPr>
              <w:spacing w:after="60"/>
              <w:jc w:val="center"/>
              <w:outlineLvl w:val="4"/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</w:pPr>
            <w:r w:rsidRPr="00F20F9D"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  <w:t>School c</w:t>
            </w:r>
            <w:r w:rsidR="00DD7F65" w:rsidRPr="00F20F9D"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  <w:t>ontext</w:t>
            </w:r>
          </w:p>
          <w:p w14:paraId="766367DE" w14:textId="19B4AC7F" w:rsidR="00D4683D" w:rsidRPr="00000633" w:rsidRDefault="005B6753" w:rsidP="00A51703">
            <w:pPr>
              <w:rPr>
                <w:rFonts w:ascii="Gill Sans MT" w:eastAsia="Calibri" w:hAnsi="Gill Sans MT" w:cs="Calibri"/>
                <w:color w:val="000000" w:themeColor="text1"/>
                <w:sz w:val="22"/>
                <w:szCs w:val="22"/>
              </w:rPr>
            </w:pPr>
            <w:r w:rsidRPr="0081616F">
              <w:rPr>
                <w:rFonts w:ascii="Gill Sans MT" w:eastAsia="Calibri" w:hAnsi="Gill Sans MT" w:cs="Calibri"/>
                <w:sz w:val="22"/>
                <w:szCs w:val="22"/>
              </w:rPr>
              <w:t>This small</w:t>
            </w:r>
            <w:r w:rsidR="00B125D8" w:rsidRPr="0081616F">
              <w:rPr>
                <w:rFonts w:ascii="Gill Sans MT" w:eastAsia="Calibri" w:hAnsi="Gill Sans MT" w:cs="Calibri"/>
                <w:sz w:val="22"/>
                <w:szCs w:val="22"/>
              </w:rPr>
              <w:t xml:space="preserve"> primary school serves the</w:t>
            </w:r>
            <w:r w:rsidRPr="0081616F">
              <w:rPr>
                <w:rFonts w:ascii="Gill Sans MT" w:eastAsia="Calibri" w:hAnsi="Gill Sans MT" w:cs="Calibri"/>
                <w:sz w:val="22"/>
                <w:szCs w:val="22"/>
              </w:rPr>
              <w:t xml:space="preserve"> </w:t>
            </w:r>
            <w:r w:rsidR="008B19FC" w:rsidRPr="0081616F">
              <w:rPr>
                <w:rFonts w:ascii="Gill Sans MT" w:eastAsia="Calibri" w:hAnsi="Gill Sans MT" w:cs="Calibri"/>
                <w:sz w:val="22"/>
                <w:szCs w:val="22"/>
              </w:rPr>
              <w:t xml:space="preserve">immediate </w:t>
            </w:r>
            <w:r w:rsidRPr="0081616F">
              <w:rPr>
                <w:rFonts w:ascii="Gill Sans MT" w:eastAsia="Calibri" w:hAnsi="Gill Sans MT" w:cs="Calibri"/>
                <w:sz w:val="22"/>
                <w:szCs w:val="22"/>
              </w:rPr>
              <w:t>comm</w:t>
            </w:r>
            <w:r w:rsidR="00B125D8" w:rsidRPr="0081616F">
              <w:rPr>
                <w:rFonts w:ascii="Gill Sans MT" w:eastAsia="Calibri" w:hAnsi="Gill Sans MT" w:cs="Calibri"/>
                <w:sz w:val="22"/>
                <w:szCs w:val="22"/>
              </w:rPr>
              <w:t xml:space="preserve">unity of </w:t>
            </w:r>
            <w:r w:rsidR="008B19FC" w:rsidRPr="0081616F">
              <w:rPr>
                <w:rFonts w:ascii="Gill Sans MT" w:eastAsia="Calibri" w:hAnsi="Gill Sans MT" w:cs="Calibri"/>
                <w:sz w:val="22"/>
                <w:szCs w:val="22"/>
              </w:rPr>
              <w:t>the vi</w:t>
            </w:r>
            <w:r w:rsidR="007F0947" w:rsidRPr="0081616F">
              <w:rPr>
                <w:rFonts w:ascii="Gill Sans MT" w:eastAsia="Calibri" w:hAnsi="Gill Sans MT" w:cs="Calibri"/>
                <w:sz w:val="22"/>
                <w:szCs w:val="22"/>
              </w:rPr>
              <w:t xml:space="preserve">llage of </w:t>
            </w:r>
            <w:r w:rsidR="00D104F6">
              <w:rPr>
                <w:rFonts w:ascii="Gill Sans MT" w:eastAsia="Calibri" w:hAnsi="Gill Sans MT" w:cs="Calibri"/>
                <w:sz w:val="22"/>
                <w:szCs w:val="22"/>
              </w:rPr>
              <w:t>Trottiscliffe in the north of Kent.</w:t>
            </w:r>
            <w:r w:rsidRPr="0081616F">
              <w:rPr>
                <w:rFonts w:ascii="Gill Sans MT" w:eastAsia="Calibri" w:hAnsi="Gill Sans MT" w:cs="Calibri"/>
                <w:sz w:val="22"/>
                <w:szCs w:val="22"/>
              </w:rPr>
              <w:t xml:space="preserve"> The school </w:t>
            </w:r>
            <w:r w:rsidR="00B125D8" w:rsidRPr="0081616F">
              <w:rPr>
                <w:rFonts w:ascii="Gill Sans MT" w:eastAsia="Calibri" w:hAnsi="Gill Sans MT" w:cs="Calibri"/>
                <w:sz w:val="22"/>
                <w:szCs w:val="22"/>
              </w:rPr>
              <w:t>was judged as</w:t>
            </w:r>
            <w:r w:rsidR="00D104F6">
              <w:rPr>
                <w:rFonts w:ascii="Gill Sans MT" w:eastAsia="Calibri" w:hAnsi="Gill Sans MT" w:cs="Calibri"/>
                <w:sz w:val="22"/>
                <w:szCs w:val="22"/>
              </w:rPr>
              <w:t xml:space="preserve"> good</w:t>
            </w:r>
            <w:r w:rsidR="00397A36" w:rsidRPr="0081616F">
              <w:rPr>
                <w:rFonts w:ascii="Gill Sans MT" w:eastAsia="Calibri" w:hAnsi="Gill Sans MT" w:cs="Calibri"/>
                <w:sz w:val="22"/>
                <w:szCs w:val="22"/>
              </w:rPr>
              <w:t xml:space="preserve"> by Ofsted in </w:t>
            </w:r>
            <w:r w:rsidR="00D104F6">
              <w:rPr>
                <w:rFonts w:ascii="Gill Sans MT" w:eastAsia="Calibri" w:hAnsi="Gill Sans MT" w:cs="Calibri"/>
                <w:sz w:val="22"/>
                <w:szCs w:val="22"/>
              </w:rPr>
              <w:t>March 2017</w:t>
            </w:r>
            <w:r w:rsidR="00000633" w:rsidRPr="0081616F">
              <w:rPr>
                <w:rFonts w:ascii="Gill Sans MT" w:eastAsia="Calibri" w:hAnsi="Gill Sans MT" w:cs="Calibri"/>
                <w:sz w:val="22"/>
                <w:szCs w:val="22"/>
              </w:rPr>
              <w:t>.</w:t>
            </w:r>
            <w:r w:rsidR="00A51703">
              <w:rPr>
                <w:rFonts w:ascii="Gill Sans MT" w:eastAsia="Calibri" w:hAnsi="Gill Sans MT" w:cs="Calibri"/>
                <w:sz w:val="22"/>
                <w:szCs w:val="22"/>
              </w:rPr>
              <w:t xml:space="preserve"> </w:t>
            </w:r>
            <w:r w:rsidRPr="0081616F">
              <w:rPr>
                <w:rFonts w:ascii="Gill Sans MT" w:eastAsia="Calibri" w:hAnsi="Gill Sans MT" w:cs="Calibri"/>
                <w:sz w:val="22"/>
                <w:szCs w:val="22"/>
              </w:rPr>
              <w:t xml:space="preserve">The number of pupils </w:t>
            </w:r>
            <w:r w:rsidR="00CA5F7E" w:rsidRPr="0081616F">
              <w:rPr>
                <w:rFonts w:ascii="Gill Sans MT" w:eastAsia="Calibri" w:hAnsi="Gill Sans MT" w:cs="Calibri"/>
                <w:sz w:val="22"/>
                <w:szCs w:val="22"/>
              </w:rPr>
              <w:t xml:space="preserve">who are disadvantaged and </w:t>
            </w:r>
            <w:r w:rsidRPr="0081616F">
              <w:rPr>
                <w:rFonts w:ascii="Gill Sans MT" w:eastAsia="Calibri" w:hAnsi="Gill Sans MT" w:cs="Calibri"/>
                <w:sz w:val="22"/>
                <w:szCs w:val="22"/>
              </w:rPr>
              <w:t>eligible for pupil premium funding is</w:t>
            </w:r>
            <w:r w:rsidR="00D104F6">
              <w:rPr>
                <w:rFonts w:ascii="Gill Sans MT" w:eastAsia="Calibri" w:hAnsi="Gill Sans MT" w:cs="Calibri"/>
                <w:sz w:val="22"/>
                <w:szCs w:val="22"/>
              </w:rPr>
              <w:t xml:space="preserve"> slightly</w:t>
            </w:r>
            <w:r w:rsidRPr="0081616F">
              <w:rPr>
                <w:rFonts w:ascii="Gill Sans MT" w:eastAsia="Calibri" w:hAnsi="Gill Sans MT" w:cs="Calibri"/>
                <w:sz w:val="22"/>
                <w:szCs w:val="22"/>
              </w:rPr>
              <w:t xml:space="preserve"> below the national average</w:t>
            </w:r>
            <w:r w:rsidR="00283FF3" w:rsidRPr="0081616F">
              <w:rPr>
                <w:rFonts w:ascii="Gill Sans MT" w:eastAsia="Calibri" w:hAnsi="Gill Sans MT" w:cs="Calibri"/>
                <w:sz w:val="22"/>
                <w:szCs w:val="22"/>
              </w:rPr>
              <w:t xml:space="preserve">.  The </w:t>
            </w:r>
            <w:r w:rsidRPr="0081616F">
              <w:rPr>
                <w:rFonts w:ascii="Gill Sans MT" w:eastAsia="Calibri" w:hAnsi="Gill Sans MT" w:cs="Calibri"/>
                <w:sz w:val="22"/>
                <w:szCs w:val="22"/>
              </w:rPr>
              <w:t xml:space="preserve">number of pupils in </w:t>
            </w:r>
            <w:r w:rsidR="00283FF3" w:rsidRPr="0081616F">
              <w:rPr>
                <w:rFonts w:ascii="Gill Sans MT" w:eastAsia="Calibri" w:hAnsi="Gill Sans MT" w:cs="Calibri"/>
                <w:sz w:val="22"/>
                <w:szCs w:val="22"/>
              </w:rPr>
              <w:t xml:space="preserve">need of support for </w:t>
            </w:r>
            <w:r w:rsidRPr="0081616F">
              <w:rPr>
                <w:rFonts w:ascii="Gill Sans MT" w:eastAsia="Calibri" w:hAnsi="Gill Sans MT" w:cs="Calibri"/>
                <w:sz w:val="22"/>
                <w:szCs w:val="22"/>
              </w:rPr>
              <w:t xml:space="preserve">special educational </w:t>
            </w:r>
            <w:r w:rsidRPr="00AC1202">
              <w:rPr>
                <w:rFonts w:ascii="Gill Sans MT" w:eastAsia="Calibri" w:hAnsi="Gill Sans MT" w:cs="Calibri"/>
                <w:sz w:val="22"/>
                <w:szCs w:val="22"/>
              </w:rPr>
              <w:t>need</w:t>
            </w:r>
            <w:r w:rsidR="00283FF3" w:rsidRPr="00AC1202">
              <w:rPr>
                <w:rFonts w:ascii="Gill Sans MT" w:eastAsia="Calibri" w:hAnsi="Gill Sans MT" w:cs="Calibri"/>
                <w:sz w:val="22"/>
                <w:szCs w:val="22"/>
              </w:rPr>
              <w:t>s</w:t>
            </w:r>
            <w:r w:rsidR="00AC1202" w:rsidRPr="00AC1202">
              <w:rPr>
                <w:rFonts w:ascii="Gill Sans MT" w:eastAsia="Calibri" w:hAnsi="Gill Sans MT" w:cs="Calibri"/>
                <w:sz w:val="22"/>
                <w:szCs w:val="22"/>
              </w:rPr>
              <w:t>/disabilities</w:t>
            </w:r>
            <w:r w:rsidRPr="00AC1202">
              <w:rPr>
                <w:rFonts w:ascii="Gill Sans MT" w:eastAsia="Calibri" w:hAnsi="Gill Sans MT" w:cs="Calibri"/>
                <w:sz w:val="22"/>
                <w:szCs w:val="22"/>
              </w:rPr>
              <w:t xml:space="preserve"> </w:t>
            </w:r>
            <w:r w:rsidRPr="0081616F">
              <w:rPr>
                <w:rFonts w:ascii="Gill Sans MT" w:eastAsia="Calibri" w:hAnsi="Gill Sans MT" w:cs="Calibri"/>
                <w:sz w:val="22"/>
                <w:szCs w:val="22"/>
              </w:rPr>
              <w:t xml:space="preserve">is </w:t>
            </w:r>
            <w:r w:rsidR="00D104F6">
              <w:rPr>
                <w:rFonts w:ascii="Gill Sans MT" w:eastAsia="Calibri" w:hAnsi="Gill Sans MT" w:cs="Calibri"/>
                <w:sz w:val="22"/>
                <w:szCs w:val="22"/>
              </w:rPr>
              <w:t>in line with</w:t>
            </w:r>
            <w:r w:rsidRPr="0081616F">
              <w:rPr>
                <w:rFonts w:ascii="Gill Sans MT" w:eastAsia="Calibri" w:hAnsi="Gill Sans MT" w:cs="Calibri"/>
                <w:sz w:val="22"/>
                <w:szCs w:val="22"/>
              </w:rPr>
              <w:t xml:space="preserve"> national average</w:t>
            </w:r>
            <w:r w:rsidRPr="0081616F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 w:rsidR="00D104F6">
              <w:rPr>
                <w:rFonts w:ascii="Gill Sans MT" w:eastAsia="Calibri" w:hAnsi="Gill Sans MT" w:cs="Calibri"/>
                <w:sz w:val="22"/>
                <w:szCs w:val="22"/>
              </w:rPr>
              <w:t>The majority</w:t>
            </w:r>
            <w:r w:rsidR="008B19FC" w:rsidRPr="0081616F">
              <w:rPr>
                <w:rFonts w:ascii="Gill Sans MT" w:eastAsia="Calibri" w:hAnsi="Gill Sans MT" w:cs="Calibri"/>
                <w:sz w:val="22"/>
                <w:szCs w:val="22"/>
              </w:rPr>
              <w:t xml:space="preserve"> </w:t>
            </w:r>
            <w:r w:rsidR="00CA5F7E" w:rsidRPr="0081616F">
              <w:rPr>
                <w:rFonts w:ascii="Gill Sans MT" w:eastAsia="Calibri" w:hAnsi="Gill Sans MT" w:cs="Calibri"/>
                <w:sz w:val="22"/>
                <w:szCs w:val="22"/>
              </w:rPr>
              <w:t xml:space="preserve">of </w:t>
            </w:r>
            <w:r w:rsidR="008B19FC" w:rsidRPr="0081616F">
              <w:rPr>
                <w:rFonts w:ascii="Gill Sans MT" w:eastAsia="Calibri" w:hAnsi="Gill Sans MT" w:cs="Calibri"/>
                <w:sz w:val="22"/>
                <w:szCs w:val="22"/>
              </w:rPr>
              <w:t>pupils are of White British heritage.</w:t>
            </w:r>
            <w:r w:rsidR="008B19FC" w:rsidRPr="0081616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</w:tc>
      </w:tr>
      <w:tr w:rsidR="00F20F9D" w:rsidRPr="00F20F9D" w14:paraId="5FECF147" w14:textId="77777777" w:rsidTr="001869D0">
        <w:trPr>
          <w:trHeight w:val="90"/>
        </w:trPr>
        <w:tc>
          <w:tcPr>
            <w:tcW w:w="11027" w:type="dxa"/>
          </w:tcPr>
          <w:p w14:paraId="09F726D7" w14:textId="20FDE5E6" w:rsidR="00DD7F65" w:rsidRPr="00F20F9D" w:rsidRDefault="00EB4FAE" w:rsidP="00CC0C2D">
            <w:pPr>
              <w:spacing w:after="60"/>
              <w:jc w:val="center"/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</w:pPr>
            <w:r w:rsidRPr="00F20F9D">
              <w:rPr>
                <w:rFonts w:ascii="Gill Sans MT" w:hAnsi="Gill Sans MT" w:cs="Gill Sans"/>
                <w:b/>
                <w:color w:val="000000" w:themeColor="text1"/>
                <w:sz w:val="22"/>
                <w:szCs w:val="22"/>
              </w:rPr>
              <w:t>The distinctiveness and e</w:t>
            </w:r>
            <w:r w:rsidR="00DD7F65" w:rsidRPr="00F20F9D">
              <w:rPr>
                <w:rFonts w:ascii="Gill Sans MT" w:hAnsi="Gill Sans MT" w:cs="Gill Sans"/>
                <w:b/>
                <w:color w:val="000000" w:themeColor="text1"/>
                <w:sz w:val="22"/>
                <w:szCs w:val="22"/>
              </w:rPr>
              <w:t>ffectiveness</w:t>
            </w:r>
            <w:r w:rsidRPr="00F20F9D">
              <w:rPr>
                <w:rFonts w:ascii="Gill Sans MT" w:hAnsi="Gill Sans MT" w:cs="Gill Sans"/>
                <w:b/>
                <w:color w:val="000000" w:themeColor="text1"/>
                <w:sz w:val="22"/>
                <w:szCs w:val="22"/>
              </w:rPr>
              <w:t xml:space="preserve"> of </w:t>
            </w:r>
            <w:r w:rsidR="00D104F6">
              <w:rPr>
                <w:rFonts w:ascii="Gill Sans MT" w:hAnsi="Gill Sans MT" w:cs="Gill Sans"/>
                <w:b/>
                <w:color w:val="000000" w:themeColor="text1"/>
                <w:sz w:val="22"/>
                <w:szCs w:val="22"/>
              </w:rPr>
              <w:t>Trottiscliffe</w:t>
            </w:r>
            <w:r w:rsidR="00706E15" w:rsidRPr="00F20F9D">
              <w:rPr>
                <w:rFonts w:ascii="Gill Sans MT" w:hAnsi="Gill Sans MT" w:cs="Gill Sans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F20F9D">
              <w:rPr>
                <w:rFonts w:ascii="Gill Sans MT" w:hAnsi="Gill Sans MT" w:cs="Gill Sans"/>
                <w:b/>
                <w:color w:val="000000" w:themeColor="text1"/>
                <w:sz w:val="22"/>
                <w:szCs w:val="22"/>
              </w:rPr>
              <w:t xml:space="preserve">as </w:t>
            </w:r>
            <w:r w:rsidR="00006CB3" w:rsidRPr="00F20F9D">
              <w:rPr>
                <w:rFonts w:ascii="Gill Sans MT" w:hAnsi="Gill Sans MT" w:cs="Gill Sans"/>
                <w:b/>
                <w:color w:val="000000" w:themeColor="text1"/>
                <w:sz w:val="22"/>
                <w:szCs w:val="22"/>
              </w:rPr>
              <w:t xml:space="preserve">a Church of England school are </w:t>
            </w:r>
            <w:r w:rsidR="00BB26C7" w:rsidRPr="00F20F9D">
              <w:rPr>
                <w:rFonts w:ascii="Gill Sans MT" w:hAnsi="Gill Sans MT" w:cs="Gill Sans"/>
                <w:b/>
                <w:color w:val="000000" w:themeColor="text1"/>
                <w:sz w:val="22"/>
                <w:szCs w:val="22"/>
              </w:rPr>
              <w:t>outstanding</w:t>
            </w:r>
          </w:p>
          <w:p w14:paraId="697B33BD" w14:textId="512ABAA2" w:rsidR="006371B2" w:rsidRPr="0081616F" w:rsidRDefault="00966B91" w:rsidP="006371B2">
            <w:pPr>
              <w:widowControl w:val="0"/>
              <w:numPr>
                <w:ilvl w:val="0"/>
                <w:numId w:val="4"/>
              </w:num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ontextualSpacing/>
              <w:rPr>
                <w:rFonts w:ascii="Gill Sans MT" w:hAnsi="Gill Sans MT" w:cs="Gill Sans"/>
                <w:bCs/>
                <w:sz w:val="22"/>
                <w:szCs w:val="22"/>
              </w:rPr>
            </w:pPr>
            <w:r w:rsidRPr="00F20F9D">
              <w:rPr>
                <w:rFonts w:ascii="Gill Sans MT" w:hAnsi="Gill Sans MT" w:cs="Arial"/>
                <w:b/>
                <w:bCs/>
                <w:color w:val="000000" w:themeColor="text1"/>
                <w:sz w:val="22"/>
                <w:szCs w:val="22"/>
              </w:rPr>
              <w:t xml:space="preserve">   </w:t>
            </w:r>
            <w:r w:rsidR="00EC6B96">
              <w:rPr>
                <w:rFonts w:ascii="Gill Sans MT" w:hAnsi="Gill Sans MT" w:cs="Arial"/>
                <w:bCs/>
                <w:sz w:val="22"/>
                <w:szCs w:val="22"/>
              </w:rPr>
              <w:t>Passionate, focussed and determined leadership by the headteacher has developed a distinctive vision for the school through which every child receives a</w:t>
            </w:r>
            <w:r w:rsidR="00DD4765">
              <w:rPr>
                <w:rFonts w:ascii="Gill Sans MT" w:hAnsi="Gill Sans MT" w:cs="Arial"/>
                <w:bCs/>
                <w:sz w:val="22"/>
                <w:szCs w:val="22"/>
              </w:rPr>
              <w:t xml:space="preserve">n </w:t>
            </w:r>
            <w:r w:rsidR="00DD4765" w:rsidRPr="00AC1202">
              <w:rPr>
                <w:rFonts w:ascii="Gill Sans MT" w:hAnsi="Gill Sans MT" w:cs="Arial"/>
                <w:bCs/>
                <w:sz w:val="22"/>
                <w:szCs w:val="22"/>
              </w:rPr>
              <w:t xml:space="preserve">enriching </w:t>
            </w:r>
            <w:r w:rsidR="003200A8" w:rsidRPr="00AC1202">
              <w:rPr>
                <w:rFonts w:ascii="Gill Sans MT" w:hAnsi="Gill Sans MT" w:cs="Arial"/>
                <w:bCs/>
                <w:sz w:val="22"/>
                <w:szCs w:val="22"/>
              </w:rPr>
              <w:t>and life</w:t>
            </w:r>
            <w:r w:rsidR="00A51703" w:rsidRPr="00AC1202">
              <w:rPr>
                <w:rFonts w:ascii="Gill Sans MT" w:hAnsi="Gill Sans MT" w:cs="Arial"/>
                <w:bCs/>
                <w:sz w:val="22"/>
                <w:szCs w:val="22"/>
              </w:rPr>
              <w:t>-</w:t>
            </w:r>
            <w:r w:rsidR="00EC6B96" w:rsidRPr="00AC1202">
              <w:rPr>
                <w:rFonts w:ascii="Gill Sans MT" w:hAnsi="Gill Sans MT" w:cs="Arial"/>
                <w:bCs/>
                <w:sz w:val="22"/>
                <w:szCs w:val="22"/>
              </w:rPr>
              <w:t xml:space="preserve">changing education. </w:t>
            </w:r>
          </w:p>
          <w:p w14:paraId="5CC301F9" w14:textId="2DDAC4A0" w:rsidR="006371B2" w:rsidRPr="0081616F" w:rsidRDefault="00F95CC2" w:rsidP="00585AEF">
            <w:pPr>
              <w:widowControl w:val="0"/>
              <w:numPr>
                <w:ilvl w:val="0"/>
                <w:numId w:val="4"/>
              </w:num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ontextualSpacing/>
              <w:rPr>
                <w:rFonts w:ascii="Gill Sans MT" w:hAnsi="Gill Sans MT" w:cs="Gill Sans"/>
                <w:bCs/>
                <w:sz w:val="22"/>
                <w:szCs w:val="22"/>
              </w:rPr>
            </w:pPr>
            <w:r w:rsidRPr="0081616F">
              <w:rPr>
                <w:rFonts w:ascii="Gill Sans MT" w:hAnsi="Gill Sans MT" w:cs="Arial"/>
                <w:bCs/>
                <w:sz w:val="22"/>
                <w:szCs w:val="22"/>
              </w:rPr>
              <w:t xml:space="preserve">   </w:t>
            </w:r>
            <w:r w:rsidR="00585AEF" w:rsidRPr="0081616F">
              <w:rPr>
                <w:rFonts w:ascii="Gill Sans MT" w:hAnsi="Gill Sans MT" w:cs="Arial"/>
                <w:bCs/>
                <w:sz w:val="22"/>
                <w:szCs w:val="22"/>
              </w:rPr>
              <w:t xml:space="preserve">Excellent relationships with </w:t>
            </w:r>
            <w:r w:rsidR="005B6753" w:rsidRPr="0081616F">
              <w:rPr>
                <w:rFonts w:ascii="Gill Sans MT" w:hAnsi="Gill Sans MT" w:cs="Arial"/>
                <w:bCs/>
                <w:sz w:val="22"/>
                <w:szCs w:val="22"/>
              </w:rPr>
              <w:t>the local church</w:t>
            </w:r>
            <w:r w:rsidR="00585AEF" w:rsidRPr="0081616F">
              <w:rPr>
                <w:rFonts w:ascii="Gill Sans MT" w:hAnsi="Gill Sans MT" w:cs="Arial"/>
                <w:bCs/>
                <w:sz w:val="22"/>
                <w:szCs w:val="22"/>
              </w:rPr>
              <w:t xml:space="preserve"> </w:t>
            </w:r>
            <w:r w:rsidR="00EC6B96">
              <w:rPr>
                <w:rFonts w:ascii="Gill Sans MT" w:hAnsi="Gill Sans MT" w:cs="Arial"/>
                <w:bCs/>
                <w:sz w:val="22"/>
                <w:szCs w:val="22"/>
              </w:rPr>
              <w:t xml:space="preserve">are symbolic of a true partnership in developing the worshipful and spiritual life of the school. </w:t>
            </w:r>
          </w:p>
          <w:p w14:paraId="6DB11614" w14:textId="063A331C" w:rsidR="00FA70D5" w:rsidRPr="00F20F9D" w:rsidRDefault="00FA70D5" w:rsidP="00585AEF">
            <w:pPr>
              <w:widowControl w:val="0"/>
              <w:numPr>
                <w:ilvl w:val="0"/>
                <w:numId w:val="4"/>
              </w:num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ontextualSpacing/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</w:pPr>
            <w:r w:rsidRPr="0081616F">
              <w:rPr>
                <w:rFonts w:ascii="Gill Sans MT" w:hAnsi="Gill Sans MT" w:cs="Arial"/>
                <w:bCs/>
                <w:sz w:val="22"/>
                <w:szCs w:val="22"/>
              </w:rPr>
              <w:t xml:space="preserve">   Collective worship is highly valued by the </w:t>
            </w:r>
            <w:r w:rsidR="00DD4765">
              <w:rPr>
                <w:rFonts w:ascii="Gill Sans MT" w:hAnsi="Gill Sans MT" w:cs="Arial"/>
                <w:bCs/>
                <w:sz w:val="22"/>
                <w:szCs w:val="22"/>
              </w:rPr>
              <w:t xml:space="preserve">pupils and they are being well developed as worship leaders. </w:t>
            </w:r>
          </w:p>
          <w:p w14:paraId="47DC0D09" w14:textId="564819FB" w:rsidR="00283FF3" w:rsidRPr="00F20F9D" w:rsidRDefault="006371B2" w:rsidP="00DD4765">
            <w:pPr>
              <w:widowControl w:val="0"/>
              <w:numPr>
                <w:ilvl w:val="0"/>
                <w:numId w:val="4"/>
              </w:numPr>
              <w:tabs>
                <w:tab w:val="left" w:pos="567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contextualSpacing/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</w:pPr>
            <w:r w:rsidRPr="00F20F9D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   </w:t>
            </w:r>
            <w:r w:rsidR="00B125D8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Leaders have created an ethos where </w:t>
            </w:r>
            <w:r w:rsidR="00DD4765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>care</w:t>
            </w:r>
            <w:r w:rsidR="00B125D8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, trust </w:t>
            </w:r>
            <w:r w:rsidR="00DD4765">
              <w:rPr>
                <w:rFonts w:ascii="Gill Sans MT" w:hAnsi="Gill Sans MT" w:cs="Gill Sans"/>
                <w:bCs/>
                <w:color w:val="000000" w:themeColor="text1"/>
                <w:sz w:val="22"/>
                <w:szCs w:val="22"/>
              </w:rPr>
              <w:t xml:space="preserve">and respect have resulted in warm and supportive relationships at all levels. </w:t>
            </w:r>
          </w:p>
        </w:tc>
      </w:tr>
      <w:tr w:rsidR="00F20F9D" w:rsidRPr="00F20F9D" w14:paraId="1F370B88" w14:textId="77777777" w:rsidTr="001869D0">
        <w:trPr>
          <w:trHeight w:val="90"/>
        </w:trPr>
        <w:tc>
          <w:tcPr>
            <w:tcW w:w="11027" w:type="dxa"/>
          </w:tcPr>
          <w:p w14:paraId="1FF116EC" w14:textId="72A8ECEA" w:rsidR="00DD7F65" w:rsidRPr="00F20F9D" w:rsidRDefault="00EB4FAE" w:rsidP="00F7621C">
            <w:pPr>
              <w:spacing w:after="60"/>
              <w:jc w:val="center"/>
              <w:outlineLvl w:val="4"/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</w:pPr>
            <w:r w:rsidRPr="00F20F9D"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  <w:t>Areas to i</w:t>
            </w:r>
            <w:r w:rsidR="00DD7F65" w:rsidRPr="00F20F9D"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  <w:t>mprove</w:t>
            </w:r>
          </w:p>
          <w:p w14:paraId="37ED803D" w14:textId="32B47776" w:rsidR="00634E86" w:rsidRPr="0081616F" w:rsidRDefault="001869D0" w:rsidP="00FF16A6">
            <w:pPr>
              <w:pStyle w:val="ListParagraph"/>
              <w:numPr>
                <w:ilvl w:val="0"/>
                <w:numId w:val="6"/>
              </w:numPr>
              <w:spacing w:after="60"/>
              <w:outlineLvl w:val="4"/>
              <w:rPr>
                <w:rFonts w:ascii="Gill Sans MT" w:hAnsi="Gill Sans MT" w:cs="Gill Sans"/>
                <w:bCs/>
                <w:sz w:val="22"/>
                <w:szCs w:val="22"/>
              </w:rPr>
            </w:pPr>
            <w:r w:rsidRPr="0081616F">
              <w:rPr>
                <w:rFonts w:ascii="Gill Sans MT" w:hAnsi="Gill Sans MT" w:cs="Gill Sans"/>
                <w:bCs/>
                <w:sz w:val="22"/>
                <w:szCs w:val="22"/>
              </w:rPr>
              <w:t xml:space="preserve">Enhance </w:t>
            </w:r>
            <w:r w:rsidR="006E61D3" w:rsidRPr="0081616F">
              <w:rPr>
                <w:rFonts w:ascii="Gill Sans MT" w:hAnsi="Gill Sans MT" w:cs="Gill Sans"/>
                <w:bCs/>
                <w:sz w:val="22"/>
                <w:szCs w:val="22"/>
              </w:rPr>
              <w:t>the distinctiveness of the school’s vision</w:t>
            </w:r>
            <w:r w:rsidR="007F0947" w:rsidRPr="0081616F">
              <w:rPr>
                <w:rFonts w:ascii="Gill Sans MT" w:hAnsi="Gill Sans MT" w:cs="Gill Sans"/>
                <w:bCs/>
                <w:sz w:val="22"/>
                <w:szCs w:val="22"/>
              </w:rPr>
              <w:t xml:space="preserve"> and values</w:t>
            </w:r>
            <w:r w:rsidR="006E61D3" w:rsidRPr="0081616F">
              <w:rPr>
                <w:rFonts w:ascii="Gill Sans MT" w:hAnsi="Gill Sans MT" w:cs="Gill Sans"/>
                <w:bCs/>
                <w:sz w:val="22"/>
                <w:szCs w:val="22"/>
              </w:rPr>
              <w:t xml:space="preserve"> and</w:t>
            </w:r>
            <w:r w:rsidR="00A5340C" w:rsidRPr="0081616F">
              <w:rPr>
                <w:rFonts w:ascii="Gill Sans MT" w:hAnsi="Gill Sans MT" w:cs="Gill Sans"/>
                <w:bCs/>
                <w:sz w:val="22"/>
                <w:szCs w:val="22"/>
              </w:rPr>
              <w:t>,</w:t>
            </w:r>
            <w:r w:rsidR="006E61D3" w:rsidRPr="0081616F">
              <w:rPr>
                <w:rFonts w:ascii="Gill Sans MT" w:hAnsi="Gill Sans MT" w:cs="Gill Sans"/>
                <w:bCs/>
                <w:sz w:val="22"/>
                <w:szCs w:val="22"/>
              </w:rPr>
              <w:t xml:space="preserve"> consequently</w:t>
            </w:r>
            <w:r w:rsidR="00A5340C" w:rsidRPr="0081616F">
              <w:rPr>
                <w:rFonts w:ascii="Gill Sans MT" w:hAnsi="Gill Sans MT" w:cs="Gill Sans"/>
                <w:bCs/>
                <w:sz w:val="22"/>
                <w:szCs w:val="22"/>
              </w:rPr>
              <w:t>,</w:t>
            </w:r>
            <w:r w:rsidR="006E61D3" w:rsidRPr="0081616F">
              <w:rPr>
                <w:rFonts w:ascii="Gill Sans MT" w:hAnsi="Gill Sans MT" w:cs="Gill Sans"/>
                <w:bCs/>
                <w:sz w:val="22"/>
                <w:szCs w:val="22"/>
              </w:rPr>
              <w:t xml:space="preserve"> its policies so that they are clearly rooted in biblical teaching</w:t>
            </w:r>
            <w:r w:rsidRPr="0081616F">
              <w:rPr>
                <w:rFonts w:ascii="Gill Sans MT" w:hAnsi="Gill Sans MT" w:cs="Gill Sans"/>
                <w:bCs/>
                <w:sz w:val="22"/>
                <w:szCs w:val="22"/>
              </w:rPr>
              <w:t>.</w:t>
            </w:r>
          </w:p>
          <w:p w14:paraId="2C8EAED3" w14:textId="50636BD9" w:rsidR="00D52ED5" w:rsidRDefault="00D52ED5" w:rsidP="00FF16A6">
            <w:pPr>
              <w:pStyle w:val="ListParagraph"/>
              <w:numPr>
                <w:ilvl w:val="0"/>
                <w:numId w:val="6"/>
              </w:numPr>
              <w:spacing w:after="60"/>
              <w:outlineLvl w:val="4"/>
              <w:rPr>
                <w:rFonts w:ascii="Gill Sans MT" w:hAnsi="Gill Sans MT" w:cs="Gill Sans"/>
                <w:bCs/>
                <w:sz w:val="22"/>
                <w:szCs w:val="22"/>
              </w:rPr>
            </w:pPr>
            <w:r w:rsidRPr="0081616F">
              <w:rPr>
                <w:rFonts w:ascii="Gill Sans MT" w:hAnsi="Gill Sans MT" w:cs="Gill Sans"/>
                <w:bCs/>
                <w:sz w:val="22"/>
                <w:szCs w:val="22"/>
              </w:rPr>
              <w:t xml:space="preserve">Ensure </w:t>
            </w:r>
            <w:r w:rsidR="00EC6B96">
              <w:rPr>
                <w:rFonts w:ascii="Gill Sans MT" w:hAnsi="Gill Sans MT" w:cs="Gill Sans"/>
                <w:bCs/>
                <w:sz w:val="22"/>
                <w:szCs w:val="22"/>
              </w:rPr>
              <w:t xml:space="preserve">formal </w:t>
            </w:r>
            <w:r w:rsidRPr="0081616F">
              <w:rPr>
                <w:rFonts w:ascii="Gill Sans MT" w:hAnsi="Gill Sans MT" w:cs="Gill Sans"/>
                <w:bCs/>
                <w:sz w:val="22"/>
                <w:szCs w:val="22"/>
              </w:rPr>
              <w:t xml:space="preserve">monitoring </w:t>
            </w:r>
            <w:r w:rsidR="00EC6B96">
              <w:rPr>
                <w:rFonts w:ascii="Gill Sans MT" w:hAnsi="Gill Sans MT" w:cs="Gill Sans"/>
                <w:bCs/>
                <w:sz w:val="22"/>
                <w:szCs w:val="22"/>
              </w:rPr>
              <w:t>of the impact of the school’</w:t>
            </w:r>
            <w:r w:rsidR="00DD4765">
              <w:rPr>
                <w:rFonts w:ascii="Gill Sans MT" w:hAnsi="Gill Sans MT" w:cs="Gill Sans"/>
                <w:bCs/>
                <w:sz w:val="22"/>
                <w:szCs w:val="22"/>
              </w:rPr>
              <w:t xml:space="preserve">s distinctiveness </w:t>
            </w:r>
            <w:r w:rsidRPr="0081616F">
              <w:rPr>
                <w:rFonts w:ascii="Gill Sans MT" w:hAnsi="Gill Sans MT" w:cs="Gill Sans"/>
                <w:bCs/>
                <w:sz w:val="22"/>
                <w:szCs w:val="22"/>
              </w:rPr>
              <w:t xml:space="preserve">is </w:t>
            </w:r>
            <w:r w:rsidR="00EC6B96">
              <w:rPr>
                <w:rFonts w:ascii="Gill Sans MT" w:hAnsi="Gill Sans MT" w:cs="Gill Sans"/>
                <w:bCs/>
                <w:sz w:val="22"/>
                <w:szCs w:val="22"/>
              </w:rPr>
              <w:t>undertaken by a range of governors</w:t>
            </w:r>
            <w:r w:rsidRPr="0081616F">
              <w:rPr>
                <w:rFonts w:ascii="Gill Sans MT" w:hAnsi="Gill Sans MT" w:cs="Gill Sans"/>
                <w:bCs/>
                <w:sz w:val="22"/>
                <w:szCs w:val="22"/>
              </w:rPr>
              <w:t xml:space="preserve"> </w:t>
            </w:r>
            <w:r w:rsidR="007F0947" w:rsidRPr="0081616F">
              <w:rPr>
                <w:rFonts w:ascii="Gill Sans MT" w:hAnsi="Gill Sans MT" w:cs="Gill Sans"/>
                <w:bCs/>
                <w:sz w:val="22"/>
                <w:szCs w:val="22"/>
              </w:rPr>
              <w:t>so that the school can continu</w:t>
            </w:r>
            <w:r w:rsidR="00C7064D" w:rsidRPr="0081616F">
              <w:rPr>
                <w:rFonts w:ascii="Gill Sans MT" w:hAnsi="Gill Sans MT" w:cs="Gill Sans"/>
                <w:bCs/>
                <w:sz w:val="22"/>
                <w:szCs w:val="22"/>
              </w:rPr>
              <w:t>e to develop as a church school</w:t>
            </w:r>
            <w:r w:rsidRPr="0081616F">
              <w:rPr>
                <w:rFonts w:ascii="Gill Sans MT" w:hAnsi="Gill Sans MT" w:cs="Gill Sans"/>
                <w:bCs/>
                <w:sz w:val="22"/>
                <w:szCs w:val="22"/>
              </w:rPr>
              <w:t>.</w:t>
            </w:r>
          </w:p>
          <w:p w14:paraId="43B20357" w14:textId="65EAB02C" w:rsidR="00634E86" w:rsidRPr="00F20F9D" w:rsidRDefault="00E857A8" w:rsidP="00D104F6">
            <w:pPr>
              <w:pStyle w:val="ListParagraph"/>
              <w:numPr>
                <w:ilvl w:val="0"/>
                <w:numId w:val="6"/>
              </w:numPr>
              <w:spacing w:after="60"/>
              <w:outlineLvl w:val="4"/>
              <w:rPr>
                <w:rFonts w:ascii="Gill Sans MT" w:hAnsi="Gill Sans MT" w:cs="Gill Sans"/>
                <w:color w:val="000000" w:themeColor="text1"/>
                <w:sz w:val="22"/>
                <w:szCs w:val="22"/>
              </w:rPr>
            </w:pPr>
            <w:r>
              <w:rPr>
                <w:rFonts w:ascii="Gill Sans MT" w:hAnsi="Gill Sans MT" w:cs="Gill Sans"/>
                <w:bCs/>
                <w:iCs/>
                <w:sz w:val="22"/>
                <w:szCs w:val="22"/>
              </w:rPr>
              <w:t xml:space="preserve">Provide professional development for leaders and governors so that the distinctiveness of the school remains a priority in succession planning. </w:t>
            </w:r>
          </w:p>
        </w:tc>
      </w:tr>
    </w:tbl>
    <w:p w14:paraId="01D94257" w14:textId="77777777" w:rsidR="00887DBD" w:rsidRPr="00F20F9D" w:rsidRDefault="00887DBD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01F58C9B" w14:textId="77777777" w:rsidR="00EB7DFF" w:rsidRPr="00F20F9D" w:rsidRDefault="00EB7DFF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441FCC2F" w14:textId="77777777" w:rsidR="00EB7DFF" w:rsidRPr="00F20F9D" w:rsidRDefault="00EB7DFF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12E8F18F" w14:textId="77777777" w:rsidR="00EB7DFF" w:rsidRPr="00F20F9D" w:rsidRDefault="00EB7DFF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0D87B433" w14:textId="77777777" w:rsidR="00EB7DFF" w:rsidRPr="00F20F9D" w:rsidRDefault="00EB7DFF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1ABFAE05" w14:textId="01841856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43A65037" w14:textId="5E6037EE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2C4E849F" w14:textId="5B429576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246CB792" w14:textId="79CB1E7F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005DF2C4" w14:textId="2F36E9CC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68B41179" w14:textId="5F0F396E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661B0F12" w14:textId="371E04C6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15A9F49A" w14:textId="3419752A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4FB08F18" w14:textId="436E6675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7D5D6F11" w14:textId="047AD3D8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771DB1E6" w14:textId="493EB9BE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06688B2A" w14:textId="73AF7544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2D329596" w14:textId="08A153EB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301D093B" w14:textId="64F7F260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171A33D4" w14:textId="63431585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1F9D706D" w14:textId="75EEC8A8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6494C4AC" w14:textId="3A49ED33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411D9AE3" w14:textId="27CBDCBE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52E03C8A" w14:textId="7F7F59F6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53AB3EC8" w14:textId="6B9467C7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375E376D" w14:textId="34812D6F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5AB8D72F" w14:textId="00241A71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041717E7" w14:textId="04FCAAE7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6C350152" w14:textId="4880908E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073674BA" w14:textId="4F28AE94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66BE47A5" w14:textId="2CCF63A7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2B2EC7EC" w14:textId="3CB882CC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0D7EB2B1" w14:textId="5099D6F7" w:rsidR="00A67516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38D89115" w14:textId="77777777" w:rsidR="00A67516" w:rsidRPr="00F20F9D" w:rsidRDefault="00A67516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67B95E29" w14:textId="77777777" w:rsidR="006E61D3" w:rsidRPr="00F20F9D" w:rsidRDefault="006E61D3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4D5E3D9C" w14:textId="77777777" w:rsidR="006E61D3" w:rsidRPr="00F20F9D" w:rsidRDefault="006E61D3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336E6709" w14:textId="77777777" w:rsidR="006E61D3" w:rsidRPr="00F20F9D" w:rsidRDefault="006E61D3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2D73842F" w14:textId="77777777" w:rsidR="006E61D3" w:rsidRPr="00F20F9D" w:rsidRDefault="006E61D3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43A2D697" w14:textId="77777777" w:rsidR="006E61D3" w:rsidRPr="00F20F9D" w:rsidRDefault="006E61D3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3A4945F1" w14:textId="77777777" w:rsidR="003D505E" w:rsidRPr="00F20F9D" w:rsidRDefault="003D505E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280D02C6" w14:textId="77777777" w:rsidR="003D505E" w:rsidRPr="00F20F9D" w:rsidRDefault="003D505E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1EBA064B" w14:textId="77777777" w:rsidR="00EB7DFF" w:rsidRPr="00F20F9D" w:rsidRDefault="00EB7DFF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61903101" w14:textId="77777777" w:rsidR="00EB7DFF" w:rsidRPr="00F20F9D" w:rsidRDefault="00EB7DFF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73B4D152" w14:textId="77777777" w:rsidR="00EB7DFF" w:rsidRPr="00F20F9D" w:rsidRDefault="00EB7DFF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7ACF2E72" w14:textId="77777777" w:rsidR="00EB7DFF" w:rsidRPr="00F20F9D" w:rsidRDefault="00EB7DFF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7935CEC3" w14:textId="77777777" w:rsidR="00EB7DFF" w:rsidRPr="00F20F9D" w:rsidRDefault="00EB7DFF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2049F8B7" w14:textId="77777777" w:rsidR="00EB7DFF" w:rsidRPr="00F20F9D" w:rsidRDefault="00EB7DFF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p w14:paraId="50D75148" w14:textId="77777777" w:rsidR="00EB7DFF" w:rsidRPr="00F20F9D" w:rsidRDefault="00EB7DFF">
      <w:pPr>
        <w:rPr>
          <w:rFonts w:ascii="Gill Sans MT" w:hAnsi="Gill Sans MT" w:cs="Gill Sans"/>
          <w:color w:val="000000" w:themeColor="text1"/>
          <w:sz w:val="4"/>
          <w:szCs w:val="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00" w:firstRow="0" w:lastRow="0" w:firstColumn="0" w:lastColumn="0" w:noHBand="0" w:noVBand="0"/>
      </w:tblPr>
      <w:tblGrid>
        <w:gridCol w:w="10761"/>
      </w:tblGrid>
      <w:tr w:rsidR="00F20F9D" w:rsidRPr="00F20F9D" w14:paraId="7A7F8B3A" w14:textId="77777777" w:rsidTr="00A5148D">
        <w:trPr>
          <w:trHeight w:val="113"/>
        </w:trPr>
        <w:tc>
          <w:tcPr>
            <w:tcW w:w="10761" w:type="dxa"/>
          </w:tcPr>
          <w:p w14:paraId="2319E55E" w14:textId="55ECAE7B" w:rsidR="00887DBD" w:rsidRPr="007F0947" w:rsidRDefault="00EB4FAE" w:rsidP="00B91726">
            <w:pPr>
              <w:jc w:val="center"/>
              <w:rPr>
                <w:rFonts w:ascii="Gill Sans MT" w:hAnsi="Gill Sans MT" w:cs="Gill Sans"/>
                <w:b/>
                <w:bCs/>
                <w:sz w:val="22"/>
                <w:szCs w:val="22"/>
              </w:rPr>
            </w:pPr>
            <w:r w:rsidRPr="007F0947">
              <w:rPr>
                <w:rFonts w:ascii="Gill Sans MT" w:hAnsi="Gill Sans MT" w:cs="Gill Sans"/>
                <w:b/>
                <w:bCs/>
                <w:sz w:val="22"/>
                <w:szCs w:val="22"/>
              </w:rPr>
              <w:lastRenderedPageBreak/>
              <w:t xml:space="preserve">The school, through its distinctive Christian character, is </w:t>
            </w:r>
            <w:r w:rsidR="00583347" w:rsidRPr="007F0947">
              <w:rPr>
                <w:rFonts w:ascii="Gill Sans MT" w:hAnsi="Gill Sans MT" w:cs="Gill Sans"/>
                <w:b/>
                <w:bCs/>
                <w:sz w:val="22"/>
                <w:szCs w:val="22"/>
              </w:rPr>
              <w:t>outstanding</w:t>
            </w:r>
            <w:r w:rsidRPr="007F0947">
              <w:rPr>
                <w:rFonts w:ascii="Gill Sans MT" w:hAnsi="Gill Sans MT" w:cs="Gill Sans"/>
                <w:b/>
                <w:bCs/>
                <w:sz w:val="22"/>
                <w:szCs w:val="22"/>
              </w:rPr>
              <w:t xml:space="preserve"> </w:t>
            </w:r>
            <w:r w:rsidR="00D56728" w:rsidRPr="007F0947">
              <w:rPr>
                <w:rFonts w:ascii="Gill Sans MT" w:hAnsi="Gill Sans MT" w:cs="Gill Sans"/>
                <w:b/>
                <w:bCs/>
                <w:sz w:val="22"/>
                <w:szCs w:val="22"/>
              </w:rPr>
              <w:t xml:space="preserve">at </w:t>
            </w:r>
            <w:r w:rsidRPr="007F0947">
              <w:rPr>
                <w:rFonts w:ascii="Gill Sans MT" w:hAnsi="Gill Sans MT" w:cs="Gill Sans"/>
                <w:b/>
                <w:bCs/>
                <w:sz w:val="22"/>
                <w:szCs w:val="22"/>
              </w:rPr>
              <w:t>meeting the needs of all l</w:t>
            </w:r>
            <w:r w:rsidR="00887DBD" w:rsidRPr="007F0947">
              <w:rPr>
                <w:rFonts w:ascii="Gill Sans MT" w:hAnsi="Gill Sans MT" w:cs="Gill Sans"/>
                <w:b/>
                <w:bCs/>
                <w:sz w:val="22"/>
                <w:szCs w:val="22"/>
              </w:rPr>
              <w:t>earners</w:t>
            </w:r>
          </w:p>
          <w:p w14:paraId="575CF747" w14:textId="77777777" w:rsidR="007A745B" w:rsidRPr="007F0947" w:rsidRDefault="007A745B" w:rsidP="007A745B">
            <w:pPr>
              <w:jc w:val="center"/>
              <w:rPr>
                <w:rFonts w:ascii="Gill Sans MT" w:hAnsi="Gill Sans MT" w:cs="Gill Sans"/>
                <w:b/>
                <w:bCs/>
                <w:sz w:val="22"/>
                <w:szCs w:val="22"/>
              </w:rPr>
            </w:pPr>
          </w:p>
          <w:p w14:paraId="699FC40E" w14:textId="4690F249" w:rsidR="00B4732F" w:rsidRPr="00AC1202" w:rsidRDefault="007263E9" w:rsidP="00ED4E82">
            <w:pPr>
              <w:autoSpaceDE w:val="0"/>
              <w:autoSpaceDN w:val="0"/>
              <w:adjustRightInd w:val="0"/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</w:pPr>
            <w:r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The school</w:t>
            </w:r>
            <w:r w:rsidR="00D91096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community</w:t>
            </w:r>
            <w:r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D104F6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has recently </w:t>
            </w:r>
            <w:r w:rsidR="003200A8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developed Christian</w:t>
            </w:r>
            <w:r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values</w:t>
            </w:r>
            <w:r w:rsidR="008E2177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of </w:t>
            </w:r>
            <w:r w:rsidR="00D104F6" w:rsidRPr="00AC1202">
              <w:rPr>
                <w:rFonts w:ascii="Gill Sans MT" w:eastAsia="Times New Roman" w:hAnsi="Gill Sans MT"/>
                <w:bCs/>
                <w:sz w:val="22"/>
                <w:szCs w:val="22"/>
                <w:lang w:val="en"/>
              </w:rPr>
              <w:t>wisdom, trust, community</w:t>
            </w:r>
            <w:r w:rsidR="00CF35F7" w:rsidRPr="00AC1202">
              <w:rPr>
                <w:rFonts w:ascii="Gill Sans MT" w:eastAsia="Times New Roman" w:hAnsi="Gill Sans MT"/>
                <w:bCs/>
                <w:sz w:val="22"/>
                <w:szCs w:val="22"/>
                <w:lang w:val="en"/>
              </w:rPr>
              <w:t xml:space="preserve"> and </w:t>
            </w:r>
            <w:r w:rsidR="00B20D59" w:rsidRPr="00AC1202">
              <w:rPr>
                <w:rFonts w:ascii="Gill Sans MT" w:eastAsia="Times New Roman" w:hAnsi="Gill Sans MT"/>
                <w:bCs/>
                <w:sz w:val="22"/>
                <w:szCs w:val="22"/>
                <w:lang w:val="en"/>
              </w:rPr>
              <w:t>hope</w:t>
            </w:r>
            <w:r w:rsidR="00275D27" w:rsidRPr="00AC1202">
              <w:rPr>
                <w:rFonts w:ascii="Gill Sans MT" w:eastAsia="Times New Roman" w:hAnsi="Gill Sans MT"/>
                <w:bCs/>
                <w:sz w:val="22"/>
                <w:szCs w:val="22"/>
                <w:lang w:val="en"/>
              </w:rPr>
              <w:t xml:space="preserve">. These </w:t>
            </w:r>
            <w:r w:rsidR="00D104F6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are </w:t>
            </w:r>
            <w:r w:rsidR="003200A8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lived</w:t>
            </w:r>
            <w:r w:rsidR="00A51703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out in</w:t>
            </w:r>
            <w:r w:rsidR="003200A8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both</w:t>
            </w:r>
            <w:r w:rsidR="00954197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the </w:t>
            </w:r>
            <w:r w:rsidR="00C7064D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school’s </w:t>
            </w:r>
            <w:r w:rsidR="00954197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teaching practice</w:t>
            </w:r>
            <w:r w:rsidR="00C7064D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s</w:t>
            </w:r>
            <w:r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and </w:t>
            </w:r>
            <w:r w:rsidR="00A51703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in </w:t>
            </w:r>
            <w:r w:rsidR="00C7064D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its </w:t>
            </w:r>
            <w:r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physical environment. </w:t>
            </w:r>
            <w:r w:rsidR="00E027AF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D104F6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Although only established at the beginning of the school year, they are already having significant impact </w:t>
            </w:r>
            <w:r w:rsidR="003200A8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on </w:t>
            </w:r>
            <w:r w:rsidR="00A51703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the </w:t>
            </w:r>
            <w:r w:rsidR="003200A8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working</w:t>
            </w:r>
            <w:r w:rsidR="00A51703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life of the school.  They </w:t>
            </w:r>
            <w:r w:rsidR="004D5F9D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drive the headteacher’s vision </w:t>
            </w:r>
            <w:r w:rsidR="00CF35F7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to </w:t>
            </w:r>
            <w:r w:rsidR="006E61D3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enable </w:t>
            </w:r>
            <w:r w:rsidR="004D5F9D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every</w:t>
            </w:r>
            <w:r w:rsidR="006E61D3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child </w:t>
            </w:r>
            <w:r w:rsidR="00DD4765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to receive a life</w:t>
            </w:r>
            <w:r w:rsidR="00A51703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-</w:t>
            </w:r>
            <w:r w:rsidR="00DD4765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changing education and to flourish as part of a loving community.</w:t>
            </w:r>
            <w:r w:rsidR="00CF35F7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000633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F44114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Parents talk highly of the school and how well </w:t>
            </w:r>
            <w:r w:rsidR="00A726FA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leaders </w:t>
            </w:r>
            <w:r w:rsidR="003200A8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‘breathed</w:t>
            </w:r>
            <w:r w:rsidR="00F61462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new life’ into </w:t>
            </w:r>
            <w:r w:rsidR="00A726FA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the school</w:t>
            </w:r>
            <w:r w:rsidR="00F61462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.</w:t>
            </w:r>
            <w:r w:rsidR="003200A8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F61462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It is an open, caring and sought after provision where families are warmly welcomed</w:t>
            </w:r>
            <w:r w:rsidR="00F44114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F61462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and valued</w:t>
            </w:r>
            <w:r w:rsidR="007F0947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. </w:t>
            </w:r>
            <w:r w:rsidR="00CF707E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T</w:t>
            </w:r>
            <w:r w:rsidR="00F44114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his is an expression of how the school lives out its value of </w:t>
            </w:r>
            <w:r w:rsidR="00F61462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community</w:t>
            </w:r>
            <w:r w:rsidR="00250CF3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F44114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particularly well. </w:t>
            </w:r>
            <w:r w:rsidR="00CF35F7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000633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Pupil</w:t>
            </w:r>
            <w:r w:rsidR="00F41FE4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voice</w:t>
            </w:r>
            <w:r w:rsidR="007F0947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, through a group called</w:t>
            </w:r>
            <w:r w:rsidR="00000633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the ‘</w:t>
            </w:r>
            <w:r w:rsidR="00F61462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worship </w:t>
            </w:r>
            <w:r w:rsidR="003200A8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committee</w:t>
            </w:r>
            <w:r w:rsidR="00C7064D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,</w:t>
            </w:r>
            <w:r w:rsidR="00F41FE4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is used well to monitor how Christian distinctiveness is impacting on daily practice.</w:t>
            </w:r>
            <w:r w:rsidR="00F44114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2419E8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Membership</w:t>
            </w:r>
            <w:r w:rsidR="00F61462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of the committee is elected and highly prized by pupils</w:t>
            </w:r>
            <w:r w:rsidR="002419E8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and includes meeting regularly with the local rector. In addition to this</w:t>
            </w:r>
            <w:r w:rsidR="00A51703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,</w:t>
            </w:r>
            <w:r w:rsidR="002419E8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you</w:t>
            </w:r>
            <w:r w:rsidR="00DD4765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n</w:t>
            </w:r>
            <w:r w:rsidR="002419E8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ger pupils engage with an optional </w:t>
            </w:r>
            <w:r w:rsidR="004F6A13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lunchtime </w:t>
            </w:r>
            <w:r w:rsidR="002419E8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school club </w:t>
            </w:r>
            <w:r w:rsidR="003200A8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called ‘leading</w:t>
            </w:r>
            <w:r w:rsidR="002419E8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3200A8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lights’ which explore</w:t>
            </w:r>
            <w:r w:rsidR="00A51703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s</w:t>
            </w:r>
            <w:r w:rsidR="002419E8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the Christian faith on a more personal level.</w:t>
            </w:r>
            <w:r w:rsidR="00F61462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</w:p>
          <w:p w14:paraId="48E53EC8" w14:textId="77777777" w:rsidR="00B4732F" w:rsidRPr="00AC1202" w:rsidRDefault="00B4732F" w:rsidP="00ED4E82">
            <w:pPr>
              <w:autoSpaceDE w:val="0"/>
              <w:autoSpaceDN w:val="0"/>
              <w:adjustRightInd w:val="0"/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</w:pPr>
          </w:p>
          <w:p w14:paraId="10C39A85" w14:textId="31313C5B" w:rsidR="00ED4E82" w:rsidRPr="00AC1202" w:rsidRDefault="00F61462" w:rsidP="00ED4E82">
            <w:pPr>
              <w:autoSpaceDE w:val="0"/>
              <w:autoSpaceDN w:val="0"/>
              <w:adjustRightInd w:val="0"/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</w:pPr>
            <w:r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Behaviour is excellent. </w:t>
            </w:r>
            <w:r w:rsidR="00DD4765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Pupils </w:t>
            </w:r>
            <w:r w:rsidR="00E0592F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and school leaders</w:t>
            </w:r>
            <w:r w:rsidR="007263E9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can articulate how the school’s </w:t>
            </w:r>
            <w:r w:rsidR="00F454C3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Christian </w:t>
            </w:r>
            <w:r w:rsidR="00433DA6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values</w:t>
            </w:r>
            <w:r w:rsidR="00D8513D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,</w:t>
            </w:r>
            <w:r w:rsidR="009C38A1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embedded </w:t>
            </w:r>
            <w:r w:rsidR="00F454C3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through daily practice, </w:t>
            </w:r>
            <w:r w:rsidR="00D8513D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are</w:t>
            </w:r>
            <w:r w:rsidR="009C38A1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954197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underpinning supportive relationships</w:t>
            </w:r>
            <w:r w:rsidR="009C38A1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and </w:t>
            </w:r>
            <w:r w:rsidR="00EE5475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attitudes to learning</w:t>
            </w:r>
            <w:r w:rsidR="00B52313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.</w:t>
            </w:r>
            <w:r w:rsidR="00D91096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A114F7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9200A4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For example, </w:t>
            </w:r>
            <w:r w:rsidR="00DF0FF9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pupils describe how the values are helping them to respect differing opinions so they </w:t>
            </w:r>
            <w:r w:rsidR="003200A8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‘could</w:t>
            </w:r>
            <w:r w:rsidR="00DF0FF9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be better friends’.  They also recognize that their value of community encourages an ethos of helping one another and learning together.</w:t>
            </w:r>
            <w:r w:rsidR="009200A4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 </w:t>
            </w:r>
            <w:r w:rsidR="00DE1085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As a result</w:t>
            </w:r>
            <w:r w:rsidR="003C1B50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,</w:t>
            </w:r>
            <w:r w:rsidR="00DE1085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ED4E82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attainment</w:t>
            </w:r>
            <w:r w:rsidR="00F454C3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DE1085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has </w:t>
            </w:r>
            <w:r w:rsidR="00C7064D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been </w:t>
            </w:r>
            <w:r w:rsidR="00DE1085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maintained </w:t>
            </w:r>
            <w:r w:rsidR="00C7064D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at levels </w:t>
            </w:r>
            <w:r w:rsidR="000C7132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above the national average </w:t>
            </w:r>
            <w:r w:rsidR="00DE1085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and </w:t>
            </w:r>
            <w:r w:rsidR="004D5F9D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all </w:t>
            </w:r>
            <w:r w:rsidR="00DE1085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groups </w:t>
            </w:r>
            <w:r w:rsidR="000C7132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make strong progress.</w:t>
            </w:r>
            <w:r w:rsidR="00D91096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0C7132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Attendance is also above</w:t>
            </w:r>
            <w:r w:rsidR="00544020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3C1B50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the </w:t>
            </w:r>
            <w:r w:rsidR="00544020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national </w:t>
            </w:r>
            <w:r w:rsidR="00954197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expectation and </w:t>
            </w:r>
            <w:r w:rsidR="00544020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exclusions</w:t>
            </w:r>
            <w:r w:rsidR="00954197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are exceptionally rare</w:t>
            </w:r>
            <w:r w:rsidR="00544020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.</w:t>
            </w:r>
            <w:r w:rsidR="00453130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544020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0C7132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P</w:t>
            </w:r>
            <w:r w:rsidR="00D941E4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upils </w:t>
            </w:r>
            <w:r w:rsidR="000C7132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can </w:t>
            </w:r>
            <w:r w:rsidR="00D941E4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make </w:t>
            </w:r>
            <w:r w:rsidR="00577DDD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some </w:t>
            </w:r>
            <w:r w:rsidR="00D941E4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reference to </w:t>
            </w:r>
            <w:r w:rsidR="00453130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particular bible stories and how these exemplify</w:t>
            </w:r>
            <w:r w:rsidR="00D941E4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the school’s Christian values</w:t>
            </w:r>
            <w:r w:rsidR="00453130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.</w:t>
            </w:r>
            <w:r w:rsidR="00000633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 </w:t>
            </w:r>
            <w:r w:rsidR="00577DDD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However</w:t>
            </w:r>
            <w:r w:rsidR="007F0947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, these</w:t>
            </w:r>
            <w:r w:rsidR="00577DDD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7F0947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biblical links are</w:t>
            </w:r>
            <w:r w:rsidR="00577DDD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not made </w:t>
            </w:r>
            <w:r w:rsidR="00B20D59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clear to all stakeholders or made evident</w:t>
            </w:r>
            <w:r w:rsidR="00577DDD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in </w:t>
            </w:r>
            <w:r w:rsidR="00B20D59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school policies. </w:t>
            </w:r>
          </w:p>
          <w:p w14:paraId="43536CEE" w14:textId="77777777" w:rsidR="008C3303" w:rsidRPr="00AC1202" w:rsidRDefault="008C3303" w:rsidP="00ED4E82">
            <w:pPr>
              <w:autoSpaceDE w:val="0"/>
              <w:autoSpaceDN w:val="0"/>
              <w:adjustRightInd w:val="0"/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</w:pPr>
          </w:p>
          <w:p w14:paraId="338117EC" w14:textId="33C4E0F2" w:rsidR="009200A4" w:rsidRPr="007F0947" w:rsidRDefault="00B52313" w:rsidP="00AC1202">
            <w:pPr>
              <w:autoSpaceDE w:val="0"/>
              <w:autoSpaceDN w:val="0"/>
              <w:adjustRightInd w:val="0"/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</w:pPr>
            <w:r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P</w:t>
            </w:r>
            <w:r w:rsidR="00506C67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upils value the presence of the</w:t>
            </w:r>
            <w:r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reflective spaces in their classrooms</w:t>
            </w:r>
            <w:r w:rsidR="000C7132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and an outdoor </w:t>
            </w:r>
            <w:r w:rsidR="00F61462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spiritual dome</w:t>
            </w:r>
            <w:r w:rsidR="00000633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which can be freely accessed.  </w:t>
            </w:r>
            <w:r w:rsidR="005664AC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Pupils </w:t>
            </w:r>
            <w:r w:rsidR="00954197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and staff </w:t>
            </w:r>
            <w:r w:rsidR="00F61462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talk about how this area encourages them</w:t>
            </w:r>
            <w:r w:rsidR="00F41FE4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to be </w:t>
            </w:r>
            <w:r w:rsidR="003200A8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reflective. </w:t>
            </w:r>
            <w:r w:rsidR="00F61462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R</w:t>
            </w:r>
            <w:r w:rsidR="005664AC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eligious education (RE)</w:t>
            </w:r>
            <w:r w:rsidR="003A4428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is well taught</w:t>
            </w:r>
            <w:r w:rsidR="00F61462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and challenges pupil </w:t>
            </w:r>
            <w:r w:rsidR="003200A8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thinking.</w:t>
            </w:r>
            <w:r w:rsidR="003A4428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5664AC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3A4428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These experiences contribute very well to pupils’ </w:t>
            </w:r>
            <w:r w:rsidR="00F454C3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spiritual, moral, social and cultural </w:t>
            </w:r>
            <w:r w:rsidR="007F51CE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(SMSC) </w:t>
            </w:r>
            <w:r w:rsidR="00F454C3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development</w:t>
            </w:r>
            <w:r w:rsidR="00B136C0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.  In </w:t>
            </w:r>
            <w:r w:rsidR="00F454C3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turn</w:t>
            </w:r>
            <w:r w:rsidR="003A4428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, this</w:t>
            </w:r>
            <w:r w:rsidR="00F454C3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is well supported by the </w:t>
            </w:r>
            <w:r w:rsidR="0059725B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school</w:t>
            </w:r>
            <w:r w:rsidR="002E5788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’s</w:t>
            </w:r>
            <w:r w:rsidR="0059725B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F454C3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Christian and inclusive </w:t>
            </w:r>
            <w:r w:rsidR="0059725B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ethos</w:t>
            </w:r>
            <w:r w:rsidR="00EB7DFF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. </w:t>
            </w:r>
            <w:r w:rsidR="003A4428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8715AF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Pupils have an understanding of their responsibility to love others in their community and beyond by organising their own fundraising to support local and national projects. </w:t>
            </w:r>
            <w:r w:rsidR="00AD5F05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For example, </w:t>
            </w:r>
            <w:r w:rsidR="00DF0FF9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the pupils help to run the fair trade stall in the church and have recently engaged with the </w:t>
            </w:r>
            <w:r w:rsidR="00AD5F05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Christian </w:t>
            </w:r>
            <w:r w:rsidR="003200A8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charity ‘Fields</w:t>
            </w:r>
            <w:r w:rsidR="00AD5F05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of Life’</w:t>
            </w:r>
            <w:r w:rsidR="00DF0FF9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which </w:t>
            </w:r>
            <w:r w:rsidR="00F910D4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focusses</w:t>
            </w:r>
            <w:r w:rsidR="00DF0FF9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on Christian mission in Africa. </w:t>
            </w:r>
            <w:r w:rsidR="00AD5F05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8715AF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This </w:t>
            </w:r>
            <w:r w:rsidR="003A4428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deepens </w:t>
            </w:r>
            <w:r w:rsidR="00B136C0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the </w:t>
            </w:r>
            <w:r w:rsidR="008715AF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pupils’</w:t>
            </w:r>
            <w:r w:rsidR="00DF0FF9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understanding o</w:t>
            </w:r>
            <w:r w:rsidR="00F910D4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f </w:t>
            </w:r>
            <w:r w:rsidR="006829E0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Christianity as a </w:t>
            </w:r>
            <w:r w:rsidR="003D505E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worldwide</w:t>
            </w:r>
            <w:r w:rsidR="00F910D4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faith.  </w:t>
            </w:r>
            <w:r w:rsidR="00F454C3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Pu</w:t>
            </w:r>
            <w:r w:rsidR="00735669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pils rightly recognise that RE </w:t>
            </w:r>
            <w:r w:rsidR="00F454C3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encourages them to appre</w:t>
            </w:r>
            <w:r w:rsidR="00735669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ciate difference and diversity</w:t>
            </w:r>
            <w:r w:rsidR="001E713D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F61462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and can talk openly about the importance of learning about and respecting a wide range of faiths.</w:t>
            </w:r>
            <w:r w:rsidR="00AD5F05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DF0FF9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T</w:t>
            </w:r>
            <w:r w:rsidR="00B136C0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hey also talk about the importance that RE</w:t>
            </w:r>
            <w:r w:rsidR="00DF0FF9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has to play in developing new relationships with a wide range of people. </w:t>
            </w:r>
          </w:p>
        </w:tc>
      </w:tr>
      <w:tr w:rsidR="00F20F9D" w:rsidRPr="00F20F9D" w14:paraId="30DEFE44" w14:textId="77777777" w:rsidTr="00583347">
        <w:trPr>
          <w:trHeight w:val="885"/>
        </w:trPr>
        <w:tc>
          <w:tcPr>
            <w:tcW w:w="10761" w:type="dxa"/>
          </w:tcPr>
          <w:p w14:paraId="31F7486B" w14:textId="438CF816" w:rsidR="00FA54A2" w:rsidRPr="00F20F9D" w:rsidRDefault="00EB4FAE" w:rsidP="00A1672D">
            <w:pPr>
              <w:spacing w:after="60"/>
              <w:jc w:val="center"/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</w:pPr>
            <w:r w:rsidRPr="00F20F9D"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  <w:t xml:space="preserve">The impact of </w:t>
            </w:r>
            <w:r w:rsidR="00887DBD" w:rsidRPr="00F20F9D"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  <w:t>collective wors</w:t>
            </w:r>
            <w:r w:rsidR="00A8765A" w:rsidRPr="00F20F9D"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  <w:t xml:space="preserve">hip on the school community is </w:t>
            </w:r>
            <w:r w:rsidR="00E345B5" w:rsidRPr="00F20F9D"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  <w:t>outstanding</w:t>
            </w:r>
            <w:r w:rsidR="00A8765A" w:rsidRPr="00F20F9D">
              <w:rPr>
                <w:rFonts w:ascii="Gill Sans MT" w:hAnsi="Gill Sans MT" w:cs="Gill Sans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  <w:p w14:paraId="7F4251F5" w14:textId="13668A98" w:rsidR="00B24EA5" w:rsidRPr="00AC1202" w:rsidRDefault="00BB3580" w:rsidP="001C37DD">
            <w:pPr>
              <w:autoSpaceDE w:val="0"/>
              <w:autoSpaceDN w:val="0"/>
              <w:adjustRightInd w:val="0"/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</w:pPr>
            <w:r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Distinctively Christian collective worship, which </w:t>
            </w:r>
            <w:r w:rsidR="00153E12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is </w:t>
            </w:r>
            <w:r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focus</w:t>
            </w:r>
            <w:r w:rsidR="00153E12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ed </w:t>
            </w:r>
            <w:r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on the teaching and inspiration </w:t>
            </w:r>
            <w:r w:rsidR="000556C0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of Jesus, </w:t>
            </w:r>
            <w:r w:rsidR="00EA1E5A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is </w:t>
            </w:r>
            <w:r w:rsidR="00E35948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clearly </w:t>
            </w:r>
            <w:r w:rsidR="00EA1E5A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valued by the community</w:t>
            </w:r>
            <w:r w:rsidR="00CC6E52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.</w:t>
            </w:r>
            <w:r w:rsidR="00814D70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CC6E52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797A16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Pupils</w:t>
            </w:r>
            <w:r w:rsidR="00E35948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are attentive, </w:t>
            </w:r>
            <w:r w:rsidR="00771EB7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responsive</w:t>
            </w:r>
            <w:r w:rsidR="00E35948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and  joyful in their praise. </w:t>
            </w:r>
            <w:r w:rsidR="00F910D4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516254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They understand the purpose of </w:t>
            </w:r>
            <w:r w:rsidR="008D4D11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worship</w:t>
            </w:r>
            <w:r w:rsidR="00771EB7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and</w:t>
            </w:r>
            <w:r w:rsidR="00196719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are an integral</w:t>
            </w:r>
            <w:r w:rsidR="00363528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part</w:t>
            </w:r>
            <w:r w:rsidR="00196719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in its </w:t>
            </w:r>
            <w:r w:rsidR="003200A8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delivery.</w:t>
            </w:r>
            <w:r w:rsidR="00516254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8D4D11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516254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For </w:t>
            </w:r>
            <w:r w:rsidR="008D4D11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example,</w:t>
            </w:r>
            <w:r w:rsidR="00771EB7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in the collective worship o</w:t>
            </w:r>
            <w:r w:rsidR="00D4379A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bserved on </w:t>
            </w:r>
            <w:r w:rsidR="00DE2606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the importance of making a difference in your community</w:t>
            </w:r>
            <w:r w:rsidR="00771EB7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, pupils </w:t>
            </w:r>
            <w:r w:rsidR="00196719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of all ages led the whole school by sharing their personal prayers. </w:t>
            </w:r>
            <w:r w:rsidR="00516254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AD4D3C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A26EFB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Worship is well </w:t>
            </w:r>
            <w:r w:rsidR="00662847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le</w:t>
            </w:r>
            <w:r w:rsidR="00A26EFB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d by a wide</w:t>
            </w:r>
            <w:r w:rsidR="005648D6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range of </w:t>
            </w:r>
            <w:r w:rsidR="003200A8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other leaders</w:t>
            </w:r>
            <w:r w:rsidR="005648D6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, including</w:t>
            </w:r>
            <w:r w:rsidR="00A26EFB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sta</w:t>
            </w:r>
            <w:r w:rsidR="005648D6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ff, clergy </w:t>
            </w:r>
            <w:r w:rsidR="00A26EFB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and </w:t>
            </w:r>
            <w:r w:rsidR="00196719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organisations such as the Family Trust</w:t>
            </w:r>
            <w:r w:rsidR="00716FB2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.</w:t>
            </w:r>
            <w:r w:rsidR="00453130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F910D4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662847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This ensures that </w:t>
            </w:r>
            <w:r w:rsidR="00B65FD2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pupils experience a variety of </w:t>
            </w:r>
            <w:r w:rsidR="00A26EFB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styles</w:t>
            </w:r>
            <w:r w:rsidR="002C7992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D941E4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in worship and helps to maintain </w:t>
            </w:r>
            <w:r w:rsidR="00516254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high levels of engagement. </w:t>
            </w:r>
            <w:r w:rsidR="00D941E4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CF3EBC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FE4E77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Pupils</w:t>
            </w:r>
            <w:r w:rsidR="003D505E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are</w:t>
            </w:r>
            <w:r w:rsidR="00F41FE4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well </w:t>
            </w:r>
            <w:r w:rsidR="00EA1E5A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developed as leaders of worship</w:t>
            </w:r>
            <w:r w:rsidR="00F910D4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, as recommended by the previous </w:t>
            </w:r>
            <w:r w:rsidR="00363528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denominational </w:t>
            </w:r>
            <w:r w:rsidR="00F910D4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inspection.</w:t>
            </w:r>
            <w:r w:rsidR="00F41FE4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F910D4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E345B5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They play a regular role in the liturgical practice of every </w:t>
            </w:r>
            <w:r w:rsidR="00AD4D3C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time of </w:t>
            </w:r>
            <w:r w:rsidR="00E345B5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worship</w:t>
            </w:r>
            <w:r w:rsidR="00AD4D3C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.  </w:t>
            </w:r>
            <w:r w:rsidR="00F910D4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Pupils highly value their role on the </w:t>
            </w:r>
            <w:r w:rsidR="00363528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worship committee.  They</w:t>
            </w:r>
            <w:r w:rsidR="00F910D4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363528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work </w:t>
            </w:r>
            <w:r w:rsidR="00E345B5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frequently</w:t>
            </w:r>
            <w:r w:rsidR="00196719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with</w:t>
            </w:r>
            <w:r w:rsidR="00363528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the</w:t>
            </w:r>
            <w:r w:rsidR="00196719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local rector </w:t>
            </w:r>
            <w:r w:rsidR="00F910D4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to </w:t>
            </w:r>
            <w:r w:rsidR="00E345B5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plan and lead services</w:t>
            </w:r>
            <w:r w:rsidR="00196719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and to develop their own special times of worship</w:t>
            </w:r>
            <w:r w:rsidR="00363528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,</w:t>
            </w:r>
            <w:r w:rsidR="00196719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such as a prayer activity day in </w:t>
            </w:r>
            <w:r w:rsidR="003200A8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church.  </w:t>
            </w:r>
            <w:r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Christian values are integral </w:t>
            </w:r>
            <w:r w:rsidR="008F26AF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to </w:t>
            </w:r>
            <w:r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the content of worship</w:t>
            </w:r>
            <w:r w:rsidR="008F26AF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,</w:t>
            </w:r>
            <w:r w:rsidR="00EA1E5A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which is </w:t>
            </w:r>
            <w:r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rooted in </w:t>
            </w:r>
            <w:r w:rsidR="00797A16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b</w:t>
            </w:r>
            <w:r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iblical</w:t>
            </w:r>
            <w:r w:rsidR="0003531F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teaching</w:t>
            </w:r>
            <w:r w:rsidR="00797A16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.</w:t>
            </w:r>
            <w:r w:rsidR="00D33F9B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7D35A3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Daily p</w:t>
            </w:r>
            <w:r w:rsidR="00E345B5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lanning is informed by diocesan planning and </w:t>
            </w:r>
            <w:r w:rsidR="00F910D4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is frequently adapted to meet the needs of the community</w:t>
            </w:r>
            <w:r w:rsidR="00B24EA5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.</w:t>
            </w:r>
            <w:r w:rsidR="00000633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A67516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F910D4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Joint m</w:t>
            </w:r>
            <w:r w:rsidR="00A67516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onitoring by</w:t>
            </w:r>
            <w:r w:rsidR="00CC1A55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pupils</w:t>
            </w:r>
            <w:r w:rsidR="00F910D4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and the rector </w:t>
            </w:r>
            <w:r w:rsidR="00A67516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ensures that this evolves</w:t>
            </w:r>
            <w:r w:rsidR="00933E0D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to meet th</w:t>
            </w:r>
            <w:r w:rsidR="00DE2606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e needs of the school </w:t>
            </w:r>
            <w:r w:rsidR="003200A8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community; this</w:t>
            </w:r>
            <w:r w:rsidR="00DE2606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has included ensuring that parents are invited to be part of the worshipping community.</w:t>
            </w:r>
          </w:p>
          <w:p w14:paraId="72F0605D" w14:textId="77777777" w:rsidR="0090487A" w:rsidRPr="00AC1202" w:rsidRDefault="0090487A" w:rsidP="001C37DD">
            <w:pPr>
              <w:autoSpaceDE w:val="0"/>
              <w:autoSpaceDN w:val="0"/>
              <w:adjustRightInd w:val="0"/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</w:pPr>
          </w:p>
          <w:p w14:paraId="50C1AB8C" w14:textId="61DBF706" w:rsidR="004D1BEC" w:rsidRPr="00933E0D" w:rsidRDefault="00D941E4" w:rsidP="00DE2606">
            <w:pPr>
              <w:autoSpaceDE w:val="0"/>
              <w:autoSpaceDN w:val="0"/>
              <w:adjustRightInd w:val="0"/>
              <w:rPr>
                <w:rFonts w:ascii="Gill Sans MT" w:eastAsia="Times New Roman" w:hAnsi="Gill Sans MT" w:cs="Times New Roman"/>
                <w:bCs/>
                <w:color w:val="FF0000"/>
                <w:sz w:val="22"/>
                <w:szCs w:val="22"/>
                <w:lang w:val="en-US"/>
              </w:rPr>
            </w:pPr>
            <w:r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Through worship</w:t>
            </w:r>
            <w:r w:rsidR="00516254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and RE</w:t>
            </w:r>
            <w:r w:rsidR="0090487A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,</w:t>
            </w:r>
            <w:r w:rsidR="00516254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p</w:t>
            </w:r>
            <w:r w:rsidR="00797A16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upils </w:t>
            </w:r>
            <w:r w:rsidR="003773C6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have </w:t>
            </w:r>
            <w:r w:rsidR="00DE2606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a good</w:t>
            </w:r>
            <w:r w:rsidR="00FC53A7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BB3580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understanding of the </w:t>
            </w:r>
            <w:r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Christian concept of God as Father, Son and Holy </w:t>
            </w:r>
            <w:r w:rsidR="00FC53A7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Spirit.</w:t>
            </w:r>
            <w:r w:rsidR="00DE2606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FC53A7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797A16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Pupils </w:t>
            </w:r>
            <w:r w:rsidR="00BB3580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are fa</w:t>
            </w:r>
            <w:r w:rsidR="00E35948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miliar with</w:t>
            </w:r>
            <w:r w:rsidR="002C7992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E35948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Anglican tradition</w:t>
            </w:r>
            <w:r w:rsidR="00CF55A4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s</w:t>
            </w:r>
            <w:r w:rsidR="0090487A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,</w:t>
            </w:r>
            <w:r w:rsidR="004D1BEC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principally </w:t>
            </w:r>
            <w:r w:rsidR="00E35948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through the </w:t>
            </w:r>
            <w:r w:rsidR="003721ED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celebration and observance </w:t>
            </w:r>
            <w:r w:rsidR="00E35948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of</w:t>
            </w:r>
            <w:r w:rsidR="004D1BEC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festivals linked to the </w:t>
            </w:r>
            <w:r w:rsidR="003721ED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Christian</w:t>
            </w:r>
            <w:r w:rsidR="00E35948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B24EA5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calendar.</w:t>
            </w:r>
            <w:r w:rsidR="008D4D11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B24EA5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516254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O</w:t>
            </w:r>
            <w:r w:rsidR="004D1BEC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ther key Anglican practices such as, for example, opening and closing sentences </w:t>
            </w:r>
            <w:r w:rsidR="00196719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which have been made bespoke to the </w:t>
            </w:r>
            <w:r w:rsidR="00B4732F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school are regularly used</w:t>
            </w:r>
            <w:r w:rsidR="004D1BEC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. </w:t>
            </w:r>
            <w:r w:rsidR="00CF3EBC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Prayer is made meaningful</w:t>
            </w:r>
            <w:r w:rsidR="0085059C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,</w:t>
            </w:r>
            <w:r w:rsidR="002D491B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as both pupils and staff </w:t>
            </w:r>
            <w:r w:rsidR="0090487A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members </w:t>
            </w:r>
            <w:r w:rsidR="002D491B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write and del</w:t>
            </w:r>
            <w:r w:rsidR="00CF3EBC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i</w:t>
            </w:r>
            <w:r w:rsidR="002D491B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ver prayer which is relevant to the</w:t>
            </w:r>
            <w:r w:rsidR="00CF3EBC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current needs of the community</w:t>
            </w:r>
            <w:r w:rsidR="002D491B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. </w:t>
            </w:r>
            <w:r w:rsidR="00B4732F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Pupil</w:t>
            </w:r>
            <w:r w:rsidR="00FC53A7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s</w:t>
            </w:r>
            <w:r w:rsidR="00B4732F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’</w:t>
            </w:r>
            <w:r w:rsidR="00FC53A7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confidence in impromptu shared prayer is a clear indication of how worship makes pupils feel safe. </w:t>
            </w:r>
            <w:r w:rsidR="001C37DD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Pupils</w:t>
            </w:r>
            <w:r w:rsidR="00E35948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are </w:t>
            </w:r>
            <w:r w:rsidR="001C37DD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very </w:t>
            </w:r>
            <w:r w:rsidR="00E35948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familiar with the Lord’s prayer</w:t>
            </w:r>
            <w:r w:rsidR="001C37DD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and understand its </w:t>
            </w:r>
            <w:r w:rsidR="00B24EA5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importance</w:t>
            </w:r>
            <w:r w:rsidR="004D1BEC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for Christians</w:t>
            </w:r>
            <w:r w:rsidR="00B24EA5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.</w:t>
            </w:r>
            <w:r w:rsidR="0090487A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 </w:t>
            </w:r>
          </w:p>
        </w:tc>
      </w:tr>
      <w:tr w:rsidR="00AC1202" w:rsidRPr="00AC1202" w14:paraId="3F240AA0" w14:textId="77777777" w:rsidTr="00D33F9B">
        <w:trPr>
          <w:trHeight w:val="6271"/>
        </w:trPr>
        <w:tc>
          <w:tcPr>
            <w:tcW w:w="10761" w:type="dxa"/>
          </w:tcPr>
          <w:p w14:paraId="3DA20668" w14:textId="3854167C" w:rsidR="00FA54A2" w:rsidRPr="00AC1202" w:rsidRDefault="00887DBD" w:rsidP="002D491B">
            <w:pPr>
              <w:spacing w:after="60"/>
              <w:jc w:val="center"/>
              <w:rPr>
                <w:rFonts w:ascii="Gill Sans MT" w:hAnsi="Gill Sans MT" w:cs="Gill Sans"/>
                <w:i/>
                <w:sz w:val="22"/>
                <w:szCs w:val="22"/>
              </w:rPr>
            </w:pPr>
            <w:r w:rsidRPr="00AC1202">
              <w:rPr>
                <w:rFonts w:ascii="Gill Sans MT" w:hAnsi="Gill Sans MT" w:cs="Gill Sans"/>
                <w:b/>
                <w:sz w:val="22"/>
                <w:szCs w:val="22"/>
              </w:rPr>
              <w:t>The effectiveness of the leadership and management of the school a</w:t>
            </w:r>
            <w:r w:rsidR="00BB3580" w:rsidRPr="00AC1202">
              <w:rPr>
                <w:rFonts w:ascii="Gill Sans MT" w:hAnsi="Gill Sans MT" w:cs="Gill Sans"/>
                <w:b/>
                <w:sz w:val="22"/>
                <w:szCs w:val="22"/>
              </w:rPr>
              <w:t xml:space="preserve">s a church school is </w:t>
            </w:r>
            <w:r w:rsidR="00583347" w:rsidRPr="00AC1202">
              <w:rPr>
                <w:rFonts w:ascii="Gill Sans MT" w:hAnsi="Gill Sans MT" w:cs="Gill Sans"/>
                <w:b/>
                <w:sz w:val="22"/>
                <w:szCs w:val="22"/>
              </w:rPr>
              <w:t>outstanding</w:t>
            </w:r>
          </w:p>
          <w:p w14:paraId="1E07276D" w14:textId="434A47A6" w:rsidR="001D5F8C" w:rsidRPr="00AC1202" w:rsidRDefault="00282CE4" w:rsidP="001D5F8C">
            <w:pPr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</w:pPr>
            <w:r w:rsidRPr="00AC1202">
              <w:rPr>
                <w:rFonts w:ascii="Gill Sans MT" w:eastAsia="Times New Roman" w:hAnsi="Gill Sans MT" w:cs="Times New Roman"/>
                <w:sz w:val="22"/>
                <w:szCs w:val="22"/>
              </w:rPr>
              <w:t>The d</w:t>
            </w:r>
            <w:r w:rsidR="0085059C" w:rsidRPr="00AC1202">
              <w:rPr>
                <w:rFonts w:ascii="Gill Sans MT" w:eastAsia="Times New Roman" w:hAnsi="Gill Sans MT" w:cs="Times New Roman"/>
                <w:sz w:val="22"/>
                <w:szCs w:val="22"/>
              </w:rPr>
              <w:t>istinctive and focus</w:t>
            </w:r>
            <w:r w:rsidR="002C07E2" w:rsidRPr="00AC1202">
              <w:rPr>
                <w:rFonts w:ascii="Gill Sans MT" w:eastAsia="Times New Roman" w:hAnsi="Gill Sans MT" w:cs="Times New Roman"/>
                <w:sz w:val="22"/>
                <w:szCs w:val="22"/>
              </w:rPr>
              <w:t>s</w:t>
            </w:r>
            <w:r w:rsidR="009C56C5" w:rsidRPr="00AC1202">
              <w:rPr>
                <w:rFonts w:ascii="Gill Sans MT" w:eastAsia="Times New Roman" w:hAnsi="Gill Sans MT" w:cs="Times New Roman"/>
                <w:sz w:val="22"/>
                <w:szCs w:val="22"/>
              </w:rPr>
              <w:t>ed</w:t>
            </w:r>
            <w:r w:rsidR="002C07E2" w:rsidRPr="00AC1202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 </w:t>
            </w:r>
            <w:r w:rsidR="009C56C5" w:rsidRPr="00AC1202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leadership of the headteacher </w:t>
            </w:r>
            <w:r w:rsidR="00166A4D" w:rsidRPr="00AC1202">
              <w:rPr>
                <w:rFonts w:ascii="Gill Sans MT" w:eastAsia="Times New Roman" w:hAnsi="Gill Sans MT" w:cs="Times New Roman"/>
                <w:sz w:val="22"/>
                <w:szCs w:val="22"/>
              </w:rPr>
              <w:t>is</w:t>
            </w:r>
            <w:r w:rsidR="00250CF3" w:rsidRPr="00AC1202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 </w:t>
            </w:r>
            <w:r w:rsidR="009C56C5" w:rsidRPr="00AC1202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developing a whole school approach to enable every child to flourish. </w:t>
            </w:r>
            <w:r w:rsidR="003200A8" w:rsidRPr="00AC1202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 </w:t>
            </w:r>
            <w:r w:rsidR="008506FE" w:rsidRPr="00AC1202">
              <w:rPr>
                <w:rFonts w:ascii="Gill Sans MT" w:eastAsia="Times New Roman" w:hAnsi="Gill Sans MT" w:cs="Times New Roman"/>
                <w:sz w:val="22"/>
                <w:szCs w:val="22"/>
              </w:rPr>
              <w:t>This</w:t>
            </w:r>
            <w:r w:rsidR="00782131" w:rsidRPr="00AC1202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 is rooted in </w:t>
            </w:r>
            <w:r w:rsidR="009C56C5" w:rsidRPr="00AC1202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a shared </w:t>
            </w:r>
            <w:r w:rsidR="00D33F9B" w:rsidRPr="00AC1202">
              <w:rPr>
                <w:rFonts w:ascii="Gill Sans MT" w:eastAsia="Times New Roman" w:hAnsi="Gill Sans MT" w:cs="Times New Roman"/>
                <w:sz w:val="22"/>
                <w:szCs w:val="22"/>
              </w:rPr>
              <w:t>Christian</w:t>
            </w:r>
            <w:r w:rsidR="004D1BEC" w:rsidRPr="00AC1202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 </w:t>
            </w:r>
            <w:r w:rsidR="00DE2606" w:rsidRPr="00AC1202">
              <w:rPr>
                <w:rFonts w:ascii="Gill Sans MT" w:eastAsia="Times New Roman" w:hAnsi="Gill Sans MT" w:cs="Times New Roman"/>
                <w:sz w:val="22"/>
                <w:szCs w:val="22"/>
              </w:rPr>
              <w:t>vision in which hope and aspiration for every child</w:t>
            </w:r>
            <w:r w:rsidR="00D610B2" w:rsidRPr="00AC1202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 and their family is enabling children to realise their unique gifts and talents.</w:t>
            </w:r>
            <w:r w:rsidR="00DE2606" w:rsidRPr="00AC1202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 </w:t>
            </w:r>
            <w:r w:rsidR="00B46AA5" w:rsidRPr="00AC1202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 </w:t>
            </w:r>
            <w:r w:rsidR="00D610B2" w:rsidRPr="00AC1202">
              <w:rPr>
                <w:rFonts w:ascii="Gill Sans MT" w:eastAsia="Times New Roman" w:hAnsi="Gill Sans MT" w:cs="Times New Roman"/>
                <w:sz w:val="22"/>
                <w:szCs w:val="22"/>
              </w:rPr>
              <w:t>Staff are fully supported by leaders</w:t>
            </w:r>
            <w:r w:rsidR="002C07E2" w:rsidRPr="00AC1202">
              <w:rPr>
                <w:rFonts w:ascii="Gill Sans MT" w:eastAsia="Times New Roman" w:hAnsi="Gill Sans MT" w:cs="Times New Roman"/>
                <w:sz w:val="22"/>
                <w:szCs w:val="22"/>
              </w:rPr>
              <w:t>,</w:t>
            </w:r>
            <w:r w:rsidR="00D610B2" w:rsidRPr="00AC1202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 and as </w:t>
            </w:r>
            <w:r w:rsidR="00CC1A55" w:rsidRPr="00AC1202">
              <w:rPr>
                <w:rFonts w:ascii="Gill Sans MT" w:eastAsia="Times New Roman" w:hAnsi="Gill Sans MT" w:cs="Times New Roman"/>
                <w:sz w:val="22"/>
                <w:szCs w:val="22"/>
              </w:rPr>
              <w:t>result</w:t>
            </w:r>
            <w:r w:rsidR="0092528F" w:rsidRPr="00AC1202">
              <w:rPr>
                <w:rFonts w:ascii="Gill Sans MT" w:eastAsia="Times New Roman" w:hAnsi="Gill Sans MT" w:cs="Times New Roman"/>
                <w:sz w:val="22"/>
                <w:szCs w:val="22"/>
              </w:rPr>
              <w:t>,</w:t>
            </w:r>
            <w:r w:rsidR="00CC1A55" w:rsidRPr="00AC1202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 </w:t>
            </w:r>
            <w:r w:rsidR="00D610B2" w:rsidRPr="00AC1202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their work in community has enabled the relatively new vision </w:t>
            </w:r>
            <w:r w:rsidR="00577DDD" w:rsidRPr="00AC1202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to </w:t>
            </w:r>
            <w:r w:rsidR="00D610B2" w:rsidRPr="00AC1202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already impact on </w:t>
            </w:r>
            <w:r w:rsidR="00577DDD" w:rsidRPr="00AC1202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the needs of individual pupils. </w:t>
            </w:r>
            <w:r w:rsidR="001D5F8C" w:rsidRPr="00AC1202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 </w:t>
            </w:r>
            <w:r w:rsidR="00782131" w:rsidRPr="00AC1202">
              <w:rPr>
                <w:rFonts w:ascii="Gill Sans MT" w:eastAsia="Times New Roman" w:hAnsi="Gill Sans MT" w:cs="Times New Roman"/>
                <w:sz w:val="22"/>
                <w:szCs w:val="22"/>
              </w:rPr>
              <w:t>This</w:t>
            </w:r>
            <w:r w:rsidR="001F5073" w:rsidRPr="00AC1202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 </w:t>
            </w:r>
            <w:r w:rsidR="004A1F8D" w:rsidRPr="00AC1202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has </w:t>
            </w:r>
            <w:r w:rsidR="00CC1A55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helped to</w:t>
            </w:r>
            <w:r w:rsidR="00D610B2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breathe new life in to the school, so that it has grown in number </w:t>
            </w:r>
            <w:r w:rsidR="00B46AA5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whilst maintaining</w:t>
            </w:r>
            <w:r w:rsidR="004A1F8D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583347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high </w:t>
            </w:r>
            <w:r w:rsidR="004A1F8D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academic </w:t>
            </w:r>
            <w:r w:rsidR="00CC1A55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progress</w:t>
            </w:r>
            <w:r w:rsidR="004A1F8D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583347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for </w:t>
            </w:r>
            <w:r w:rsidR="008D4D11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all groups</w:t>
            </w:r>
            <w:r w:rsidR="004A1F8D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.</w:t>
            </w:r>
            <w:r w:rsidR="00CC6E52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4A1F8D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EA7069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A strong</w:t>
            </w:r>
            <w:r w:rsidR="004A1F8D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relationship with </w:t>
            </w:r>
            <w:r w:rsidR="00D15007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the </w:t>
            </w:r>
            <w:r w:rsidR="00052EAA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parish </w:t>
            </w:r>
            <w:r w:rsidR="00D15007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church </w:t>
            </w:r>
            <w:r w:rsidR="00052EAA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is</w:t>
            </w:r>
            <w:r w:rsidR="004A1F8D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clearly evidenced</w:t>
            </w:r>
            <w:r w:rsidR="00A26EFB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through the </w:t>
            </w:r>
            <w:r w:rsidR="002D491B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integral</w:t>
            </w:r>
            <w:r w:rsidR="00A26EFB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role of the</w:t>
            </w:r>
            <w:r w:rsidR="001C37DD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A726FA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rector. She</w:t>
            </w:r>
            <w:r w:rsidR="00250CF3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is</w:t>
            </w:r>
            <w:r w:rsidR="00632E61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highly involved </w:t>
            </w:r>
            <w:r w:rsidR="00D56728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in the governance and pastoral </w:t>
            </w:r>
            <w:r w:rsidR="00632E61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life of the school </w:t>
            </w:r>
            <w:r w:rsidR="001C37DD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and </w:t>
            </w:r>
            <w:r w:rsidR="00250CF3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is</w:t>
            </w:r>
            <w:r w:rsidR="00632E61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1C37DD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well known to the pupils and their families</w:t>
            </w:r>
            <w:r w:rsidR="002C7992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.</w:t>
            </w:r>
            <w:r w:rsidR="00250CF3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6A5CED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0B0489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G</w:t>
            </w:r>
            <w:r w:rsidR="004A1F8D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ood </w:t>
            </w:r>
            <w:r w:rsidR="007F0947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communication with parents, through </w:t>
            </w:r>
            <w:r w:rsidR="00D610B2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the development of an open door </w:t>
            </w:r>
            <w:r w:rsidR="003200A8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policy,</w:t>
            </w:r>
            <w:r w:rsidR="007F0947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means</w:t>
            </w:r>
            <w:r w:rsidR="000B0489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that they are </w:t>
            </w:r>
            <w:r w:rsidR="004A1F8D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highly supporti</w:t>
            </w:r>
            <w:r w:rsidR="001D5F8C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ve of the school’s </w:t>
            </w:r>
            <w:r w:rsidR="008715AF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Christian foundation</w:t>
            </w:r>
            <w:r w:rsidR="007F0947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and its joint working with its church</w:t>
            </w:r>
            <w:r w:rsidR="004A1F8D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.</w:t>
            </w:r>
            <w:r w:rsidR="000B0489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1D5F8C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Parents fully appreciate the welcoming and hospitable ethos which</w:t>
            </w:r>
            <w:r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4F670E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they say </w:t>
            </w:r>
            <w:r w:rsidR="002C07E2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is </w:t>
            </w:r>
            <w:r w:rsidR="00B46AA5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model</w:t>
            </w:r>
            <w:r w:rsidR="002C07E2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l</w:t>
            </w:r>
            <w:r w:rsidR="00B46AA5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ed</w:t>
            </w:r>
            <w:r w:rsidR="00D610B2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by the headteacher and echoed by staff.  </w:t>
            </w:r>
          </w:p>
          <w:p w14:paraId="3A9263FE" w14:textId="77777777" w:rsidR="00282CE4" w:rsidRPr="00AC1202" w:rsidRDefault="00282CE4" w:rsidP="001D5F8C">
            <w:pPr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</w:pPr>
          </w:p>
          <w:p w14:paraId="3D860980" w14:textId="6849A271" w:rsidR="006E1BEA" w:rsidRPr="00AC1202" w:rsidRDefault="003D505E" w:rsidP="00465F30">
            <w:pPr>
              <w:rPr>
                <w:rFonts w:ascii="Gill Sans MT" w:eastAsia="Times New Roman" w:hAnsi="Gill Sans MT" w:cs="Times New Roman"/>
                <w:sz w:val="22"/>
                <w:szCs w:val="22"/>
              </w:rPr>
            </w:pPr>
            <w:r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School leaders </w:t>
            </w:r>
            <w:r w:rsidR="00595969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have </w:t>
            </w:r>
            <w:r w:rsidR="0061216B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been </w:t>
            </w:r>
            <w:r w:rsidR="00B24EA5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proactive</w:t>
            </w:r>
            <w:r w:rsidR="0061216B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in </w:t>
            </w:r>
            <w:r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highlighting</w:t>
            </w:r>
            <w:r w:rsidR="0061216B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052EAA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the </w:t>
            </w:r>
            <w:r w:rsidR="00465F30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Christian </w:t>
            </w:r>
            <w:r w:rsidR="00052EAA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values</w:t>
            </w:r>
            <w:r w:rsidR="00465F30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,</w:t>
            </w:r>
            <w:r w:rsidR="001C2216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so that they </w:t>
            </w:r>
            <w:r w:rsidR="00A726FA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fully underpin the distinctive vision</w:t>
            </w:r>
            <w:r w:rsidR="002C07E2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,</w:t>
            </w:r>
            <w:r w:rsidR="006E0207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2C07E2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f</w:t>
            </w:r>
            <w:r w:rsidR="006E0207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or example</w:t>
            </w:r>
            <w:r w:rsidR="00D610B2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by ensuring that the values are lived out through pedagogy and practice. </w:t>
            </w:r>
            <w:r w:rsidR="00465F30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EE2894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However, the </w:t>
            </w:r>
            <w:r w:rsidR="00632E61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Christian</w:t>
            </w:r>
            <w:r w:rsidR="00EE2894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teaching which underpins the</w:t>
            </w:r>
            <w:r w:rsidR="00632E61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vision and values is not fully documented or </w:t>
            </w:r>
            <w:r w:rsidR="00EE2894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shared beyond the school.</w:t>
            </w:r>
            <w:r w:rsidR="001C2216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465F30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D610B2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Leaders</w:t>
            </w:r>
            <w:r w:rsidR="008715AF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465F30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value</w:t>
            </w:r>
            <w:r w:rsidR="00577DDD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and </w:t>
            </w:r>
            <w:r w:rsidR="00D610B2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support</w:t>
            </w:r>
            <w:r w:rsidR="008715AF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school </w:t>
            </w:r>
            <w:r w:rsidR="00577DDD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staff </w:t>
            </w:r>
            <w:r w:rsidR="00B46AA5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to achieve their potential. Consequently, </w:t>
            </w:r>
            <w:r w:rsidR="008715AF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staff retention and</w:t>
            </w:r>
            <w:r w:rsidR="00583347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632E61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wellbeing</w:t>
            </w:r>
            <w:r w:rsidR="002C07E2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AC1202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levels are high </w:t>
            </w:r>
            <w:r w:rsidR="00465F30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,</w:t>
            </w:r>
            <w:r w:rsidR="00632E61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8D4D11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as individuals are appreciated and recognised for their</w:t>
            </w:r>
            <w:r w:rsidR="00B46AA5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time,</w:t>
            </w:r>
            <w:r w:rsidR="008D4D11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skills and </w:t>
            </w:r>
            <w:r w:rsidR="00B46AA5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dedication</w:t>
            </w:r>
            <w:r w:rsidR="00577DDD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.</w:t>
            </w:r>
            <w:r w:rsidR="00B46AA5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8715AF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</w:t>
            </w:r>
            <w:r w:rsidR="003200A8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Although some</w:t>
            </w:r>
            <w:r w:rsidR="00B46AA5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support is accessed at diocesan level, </w:t>
            </w:r>
            <w:r w:rsidR="00B46AA5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s</w:t>
            </w:r>
            <w:r w:rsidR="002C07E2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>taff professional development for</w:t>
            </w:r>
            <w:r w:rsidR="00B46AA5" w:rsidRPr="00AC1202">
              <w:rPr>
                <w:rFonts w:ascii="Gill Sans MT" w:eastAsia="Times New Roman" w:hAnsi="Gill Sans MT" w:cs="Times New Roman"/>
                <w:bCs/>
                <w:sz w:val="22"/>
                <w:szCs w:val="22"/>
                <w:lang w:val="en-US"/>
              </w:rPr>
              <w:t xml:space="preserve"> leaders of church schools is in its infancy </w:t>
            </w:r>
            <w:r w:rsidR="00B46AA5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as is the professional development of governors</w:t>
            </w:r>
            <w:r w:rsidR="002C07E2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.  However, </w:t>
            </w:r>
            <w:r w:rsidR="00B46AA5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t</w:t>
            </w:r>
            <w:r w:rsidR="00771EB7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he RE leader keeps up to </w:t>
            </w:r>
            <w:r w:rsidR="00B46AA5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date with new initiatives in RE but is new to the role</w:t>
            </w:r>
            <w:r w:rsidR="00771EB7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. </w:t>
            </w:r>
            <w:r w:rsidR="001D5F8C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B46AA5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Early impact shows </w:t>
            </w:r>
            <w:r w:rsidR="003200A8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a shared</w:t>
            </w:r>
            <w:r w:rsidR="001D5F8C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understanding of </w:t>
            </w:r>
            <w:r w:rsidR="008D4D11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distinctiveness </w:t>
            </w:r>
            <w:r w:rsidR="0061216B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and has ensured that standards in </w:t>
            </w:r>
            <w:r w:rsidR="00A21C4E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RE </w:t>
            </w:r>
            <w:r w:rsidR="008D6704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are prioritised</w:t>
            </w:r>
            <w:r w:rsidR="00120948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. </w:t>
            </w:r>
            <w:r w:rsidR="00AE4526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4A1F8D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Areas for development from the previous</w:t>
            </w:r>
            <w:r w:rsidR="009A57BB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denominational</w:t>
            </w:r>
            <w:r w:rsidR="004A1F8D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inspection have </w:t>
            </w:r>
            <w:r w:rsidR="00B46AA5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very </w:t>
            </w:r>
            <w:r w:rsidR="004A1F8D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been</w:t>
            </w:r>
            <w:r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A726FA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well </w:t>
            </w:r>
            <w:r w:rsidR="004A1F8D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addressed.</w:t>
            </w:r>
            <w:r w:rsidR="0061216B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4A1F8D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AE4526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2C07E2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This</w:t>
            </w:r>
            <w:r w:rsidR="00B46AA5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2C07E2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includes </w:t>
            </w:r>
            <w:r w:rsidR="00B46AA5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the development of an outside spiritual dome, which is used by the whole community. </w:t>
            </w:r>
            <w:r w:rsidR="003200A8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A726FA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R</w:t>
            </w:r>
            <w:r w:rsidR="004A1F8D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eflective and insightful self-evaluation incorporates a range of stakeholder views</w:t>
            </w:r>
            <w:r w:rsidR="009A57BB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,</w:t>
            </w:r>
            <w:r w:rsidR="004A1F8D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B46AA5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and is accurate in its assessment of the school. </w:t>
            </w:r>
            <w:r w:rsidR="00A726FA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282106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Governors prioritise the religious character of the school and </w:t>
            </w:r>
            <w:r w:rsidR="00A726FA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significant</w:t>
            </w:r>
            <w:r w:rsidR="00CF707E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m</w:t>
            </w:r>
            <w:r w:rsidR="00D104F6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onitoring of the school</w:t>
            </w:r>
            <w:r w:rsidR="00A726FA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’s</w:t>
            </w:r>
            <w:r w:rsidR="00D104F6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religious character is undertaken by the incumbent. </w:t>
            </w:r>
            <w:r w:rsidR="003200A8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D104F6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Other governors monitor </w:t>
            </w:r>
            <w:r w:rsidR="00A726FA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>informally.</w:t>
            </w:r>
            <w:r w:rsidR="003200A8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A726FA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Consequently, there is a limited strategic view on the impact of the religious character on whole school improvement</w:t>
            </w:r>
            <w:r w:rsidR="008D6704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. </w:t>
            </w:r>
            <w:r w:rsidR="00EA7069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1F5073" w:rsidRPr="00AC1202">
              <w:rPr>
                <w:rFonts w:ascii="Gill Sans MT" w:eastAsia="Times New Roman" w:hAnsi="Gill Sans MT" w:cs="Tahoma"/>
                <w:bCs/>
                <w:snapToGrid w:val="0"/>
                <w:sz w:val="22"/>
                <w:szCs w:val="22"/>
                <w:lang w:bidi="th-TH"/>
              </w:rPr>
              <w:t xml:space="preserve"> </w:t>
            </w:r>
            <w:r w:rsidR="004A1F8D" w:rsidRPr="00AC1202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Statutory requirements for the provision of RE and </w:t>
            </w:r>
            <w:r w:rsidR="008715AF" w:rsidRPr="00AC1202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collective worship are met and both areas are </w:t>
            </w:r>
            <w:r w:rsidR="00D104F6" w:rsidRPr="00AC1202">
              <w:rPr>
                <w:rFonts w:ascii="Gill Sans MT" w:eastAsia="Times New Roman" w:hAnsi="Gill Sans MT" w:cs="Times New Roman"/>
                <w:sz w:val="22"/>
                <w:szCs w:val="22"/>
              </w:rPr>
              <w:t>ably led and managed</w:t>
            </w:r>
            <w:r w:rsidR="008715AF" w:rsidRPr="00AC1202">
              <w:rPr>
                <w:rFonts w:ascii="Gill Sans MT" w:eastAsia="Times New Roman" w:hAnsi="Gill Sans MT" w:cs="Times New Roman"/>
                <w:sz w:val="22"/>
                <w:szCs w:val="22"/>
              </w:rPr>
              <w:t>.</w:t>
            </w:r>
            <w:r w:rsidR="00881A4E" w:rsidRPr="00AC1202">
              <w:rPr>
                <w:rFonts w:ascii="Gill Sans MT" w:eastAsia="Times New Roman" w:hAnsi="Gill Sans MT" w:cs="Times New Roman"/>
                <w:sz w:val="22"/>
                <w:szCs w:val="22"/>
              </w:rPr>
              <w:t xml:space="preserve"> </w:t>
            </w:r>
          </w:p>
          <w:p w14:paraId="18599133" w14:textId="39C8B512" w:rsidR="00465F30" w:rsidRPr="00AC1202" w:rsidRDefault="00465F30" w:rsidP="00465F30">
            <w:pPr>
              <w:rPr>
                <w:rFonts w:ascii="Gill Sans MT" w:eastAsia="Times New Roman" w:hAnsi="Gill Sans MT" w:cs="Times New Roman"/>
                <w:sz w:val="22"/>
                <w:szCs w:val="22"/>
              </w:rPr>
            </w:pPr>
          </w:p>
        </w:tc>
      </w:tr>
    </w:tbl>
    <w:p w14:paraId="49CF1BB2" w14:textId="77777777" w:rsidR="001F5073" w:rsidRPr="00AC1202" w:rsidRDefault="001F5073" w:rsidP="001F5073">
      <w:pPr>
        <w:rPr>
          <w:rFonts w:ascii="Gill Sans MT" w:hAnsi="Gill Sans MT" w:cs="Gill Sans"/>
          <w:sz w:val="22"/>
          <w:szCs w:val="22"/>
        </w:rPr>
      </w:pPr>
    </w:p>
    <w:p w14:paraId="34AD6286" w14:textId="12E72CA0" w:rsidR="003D3308" w:rsidRPr="00AC1202" w:rsidRDefault="00A1672D" w:rsidP="00A44C07">
      <w:pPr>
        <w:jc w:val="center"/>
        <w:rPr>
          <w:rFonts w:ascii="Gill Sans MT" w:hAnsi="Gill Sans MT" w:cs="Gill Sans"/>
          <w:sz w:val="22"/>
          <w:szCs w:val="22"/>
        </w:rPr>
      </w:pPr>
      <w:r w:rsidRPr="00AC1202">
        <w:rPr>
          <w:rFonts w:ascii="Gill Sans MT" w:hAnsi="Gill Sans MT" w:cs="Gill Sans"/>
          <w:sz w:val="22"/>
          <w:szCs w:val="22"/>
        </w:rPr>
        <w:t>SIAMS r</w:t>
      </w:r>
      <w:r w:rsidR="00BB3580" w:rsidRPr="00AC1202">
        <w:rPr>
          <w:rFonts w:ascii="Gill Sans MT" w:hAnsi="Gill Sans MT" w:cs="Gill Sans"/>
          <w:sz w:val="22"/>
          <w:szCs w:val="22"/>
        </w:rPr>
        <w:t xml:space="preserve">eport </w:t>
      </w:r>
      <w:r w:rsidR="008715AF" w:rsidRPr="00AC1202">
        <w:rPr>
          <w:rFonts w:ascii="Gill Sans MT" w:hAnsi="Gill Sans MT" w:cs="Gill Sans"/>
          <w:sz w:val="22"/>
          <w:szCs w:val="22"/>
        </w:rPr>
        <w:t>(</w:t>
      </w:r>
      <w:r w:rsidR="00D104F6" w:rsidRPr="00AC1202">
        <w:rPr>
          <w:rFonts w:ascii="Gill Sans MT" w:hAnsi="Gill Sans MT" w:cs="Gill Sans"/>
          <w:sz w:val="22"/>
          <w:szCs w:val="22"/>
        </w:rPr>
        <w:t xml:space="preserve">March </w:t>
      </w:r>
      <w:r w:rsidR="008D4D11" w:rsidRPr="00AC1202">
        <w:rPr>
          <w:rFonts w:ascii="Gill Sans MT" w:hAnsi="Gill Sans MT" w:cs="Gill Sans"/>
          <w:sz w:val="22"/>
          <w:szCs w:val="22"/>
        </w:rPr>
        <w:t>2018</w:t>
      </w:r>
      <w:r w:rsidR="008715AF" w:rsidRPr="00AC1202">
        <w:rPr>
          <w:rFonts w:ascii="Gill Sans MT" w:hAnsi="Gill Sans MT" w:cs="Gill Sans"/>
          <w:sz w:val="22"/>
          <w:szCs w:val="22"/>
        </w:rPr>
        <w:t>)</w:t>
      </w:r>
      <w:r w:rsidR="00052EAA" w:rsidRPr="00AC1202">
        <w:rPr>
          <w:rFonts w:ascii="Gill Sans MT" w:hAnsi="Gill Sans MT" w:cs="Gill Sans"/>
          <w:sz w:val="22"/>
          <w:szCs w:val="22"/>
        </w:rPr>
        <w:t xml:space="preserve"> </w:t>
      </w:r>
      <w:r w:rsidR="00D104F6" w:rsidRPr="00AC1202">
        <w:rPr>
          <w:rFonts w:ascii="Gill Sans MT" w:hAnsi="Gill Sans MT" w:cs="Gill Sans"/>
          <w:sz w:val="22"/>
          <w:szCs w:val="22"/>
        </w:rPr>
        <w:t>Trottiscliffe</w:t>
      </w:r>
      <w:r w:rsidR="00052EAA" w:rsidRPr="00AC1202">
        <w:rPr>
          <w:rFonts w:ascii="Gill Sans MT" w:hAnsi="Gill Sans MT" w:cs="Gill Sans"/>
          <w:sz w:val="22"/>
          <w:szCs w:val="22"/>
        </w:rPr>
        <w:t xml:space="preserve"> </w:t>
      </w:r>
      <w:r w:rsidR="001F5073" w:rsidRPr="00AC1202">
        <w:rPr>
          <w:rFonts w:ascii="Gill Sans MT" w:hAnsi="Gill Sans MT" w:cs="Gill Sans"/>
          <w:sz w:val="22"/>
          <w:szCs w:val="22"/>
        </w:rPr>
        <w:t xml:space="preserve">CE </w:t>
      </w:r>
      <w:r w:rsidR="008715AF" w:rsidRPr="00AC1202">
        <w:rPr>
          <w:rFonts w:ascii="Gill Sans MT" w:hAnsi="Gill Sans MT" w:cs="Gill Sans"/>
          <w:sz w:val="22"/>
          <w:szCs w:val="22"/>
        </w:rPr>
        <w:t xml:space="preserve">(VC) </w:t>
      </w:r>
      <w:r w:rsidR="002C07E2" w:rsidRPr="00AC1202">
        <w:rPr>
          <w:rFonts w:ascii="Gill Sans MT" w:hAnsi="Gill Sans MT" w:cs="Gill Sans"/>
          <w:sz w:val="22"/>
          <w:szCs w:val="22"/>
        </w:rPr>
        <w:t>p</w:t>
      </w:r>
      <w:r w:rsidR="001F5073" w:rsidRPr="00AC1202">
        <w:rPr>
          <w:rFonts w:ascii="Gill Sans MT" w:hAnsi="Gill Sans MT" w:cs="Gill Sans"/>
          <w:sz w:val="22"/>
          <w:szCs w:val="22"/>
        </w:rPr>
        <w:t>rimary</w:t>
      </w:r>
      <w:r w:rsidR="002C07E2" w:rsidRPr="00AC1202">
        <w:rPr>
          <w:rFonts w:ascii="Gill Sans MT" w:hAnsi="Gill Sans MT" w:cs="Gill Sans"/>
          <w:sz w:val="22"/>
          <w:szCs w:val="22"/>
        </w:rPr>
        <w:t xml:space="preserve"> s</w:t>
      </w:r>
      <w:r w:rsidR="008715AF" w:rsidRPr="00AC1202">
        <w:rPr>
          <w:rFonts w:ascii="Gill Sans MT" w:hAnsi="Gill Sans MT" w:cs="Gill Sans"/>
          <w:sz w:val="22"/>
          <w:szCs w:val="22"/>
        </w:rPr>
        <w:t>chool,</w:t>
      </w:r>
      <w:r w:rsidR="008C0586" w:rsidRPr="00AC1202">
        <w:rPr>
          <w:rFonts w:ascii="Gill Sans MT" w:hAnsi="Gill Sans MT" w:cs="Gill Sans"/>
          <w:sz w:val="22"/>
          <w:szCs w:val="22"/>
        </w:rPr>
        <w:t xml:space="preserve"> </w:t>
      </w:r>
      <w:r w:rsidR="002C07E2" w:rsidRPr="00AC1202">
        <w:rPr>
          <w:rFonts w:ascii="Gill Sans MT" w:hAnsi="Gill Sans MT" w:cs="Tahoma"/>
          <w:sz w:val="22"/>
          <w:szCs w:val="22"/>
          <w:lang w:val="en"/>
        </w:rPr>
        <w:t>Kent, ME19 5EB</w:t>
      </w:r>
    </w:p>
    <w:sectPr w:rsidR="003D3308" w:rsidRPr="00AC1202" w:rsidSect="00F7621C">
      <w:headerReference w:type="even" r:id="rId8"/>
      <w:footerReference w:type="default" r:id="rId9"/>
      <w:headerReference w:type="first" r:id="rId10"/>
      <w:footerReference w:type="first" r:id="rId11"/>
      <w:pgSz w:w="11900" w:h="16840"/>
      <w:pgMar w:top="567" w:right="567" w:bottom="567" w:left="56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2C801" w14:textId="77777777" w:rsidR="00713CE0" w:rsidRDefault="00713CE0" w:rsidP="005354C5">
      <w:r>
        <w:separator/>
      </w:r>
    </w:p>
  </w:endnote>
  <w:endnote w:type="continuationSeparator" w:id="0">
    <w:p w14:paraId="5DA3EC1E" w14:textId="77777777" w:rsidR="00713CE0" w:rsidRDefault="00713CE0" w:rsidP="00535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84D62" w14:textId="77777777" w:rsidR="00816B0D" w:rsidRPr="00376F34" w:rsidRDefault="00816B0D" w:rsidP="00376F34">
    <w:pPr>
      <w:rPr>
        <w:sz w:val="16"/>
        <w:szCs w:val="16"/>
      </w:rPr>
    </w:pPr>
    <w:r w:rsidRPr="00530FD9">
      <w:rPr>
        <w:rFonts w:ascii="Gill Sans MT" w:hAnsi="Gill Sans MT" w:cs="Times New Roman"/>
        <w:noProof/>
        <w:sz w:val="16"/>
        <w:szCs w:val="16"/>
        <w:lang w:eastAsia="en-GB"/>
      </w:rPr>
      <w:t xml:space="preserve">© The National Society (Church of England and Church in Wales) for the Promotion of Education 2016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D76F6" w14:textId="77777777" w:rsidR="00816B0D" w:rsidRPr="00F525B1" w:rsidRDefault="00816B0D" w:rsidP="00F525B1">
    <w:pPr>
      <w:rPr>
        <w:sz w:val="16"/>
        <w:szCs w:val="16"/>
      </w:rPr>
    </w:pPr>
    <w:r w:rsidRPr="00530FD9">
      <w:rPr>
        <w:rFonts w:ascii="Gill Sans MT" w:hAnsi="Gill Sans MT" w:cs="Times New Roman"/>
        <w:noProof/>
        <w:sz w:val="16"/>
        <w:szCs w:val="16"/>
        <w:lang w:eastAsia="en-GB"/>
      </w:rPr>
      <w:t xml:space="preserve">© The National Society (Church of England and Church in Wales) for the Promotion of Education 2016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E523D" w14:textId="77777777" w:rsidR="00713CE0" w:rsidRDefault="00713CE0" w:rsidP="005354C5">
      <w:r>
        <w:separator/>
      </w:r>
    </w:p>
  </w:footnote>
  <w:footnote w:type="continuationSeparator" w:id="0">
    <w:p w14:paraId="5D5C757A" w14:textId="77777777" w:rsidR="00713CE0" w:rsidRDefault="00713CE0" w:rsidP="00535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57EFE" w14:textId="77777777" w:rsidR="00816B0D" w:rsidRDefault="00754C7D">
    <w:pPr>
      <w:pStyle w:val="Header"/>
    </w:pPr>
    <w:sdt>
      <w:sdtPr>
        <w:id w:val="171999623"/>
        <w:placeholder>
          <w:docPart w:val="5BDF4F11AF436646B99B1585418E3B74"/>
        </w:placeholder>
        <w:temporary/>
        <w:showingPlcHdr/>
      </w:sdtPr>
      <w:sdtEndPr/>
      <w:sdtContent>
        <w:r w:rsidR="00816B0D">
          <w:t>[Type text]</w:t>
        </w:r>
      </w:sdtContent>
    </w:sdt>
    <w:r w:rsidR="00816B0D">
      <w:ptab w:relativeTo="margin" w:alignment="center" w:leader="none"/>
    </w:r>
    <w:sdt>
      <w:sdtPr>
        <w:id w:val="171999624"/>
        <w:placeholder>
          <w:docPart w:val="26AA9063A6219945975FD50BE0277784"/>
        </w:placeholder>
        <w:temporary/>
        <w:showingPlcHdr/>
      </w:sdtPr>
      <w:sdtEndPr/>
      <w:sdtContent>
        <w:r w:rsidR="00816B0D">
          <w:t>[Type text]</w:t>
        </w:r>
      </w:sdtContent>
    </w:sdt>
    <w:r w:rsidR="00816B0D">
      <w:ptab w:relativeTo="margin" w:alignment="right" w:leader="none"/>
    </w:r>
    <w:sdt>
      <w:sdtPr>
        <w:id w:val="171999625"/>
        <w:placeholder>
          <w:docPart w:val="16FDB9E9EF99AD4ABEE08EC05A98EBF6"/>
        </w:placeholder>
        <w:temporary/>
        <w:showingPlcHdr/>
      </w:sdtPr>
      <w:sdtEndPr/>
      <w:sdtContent>
        <w:r w:rsidR="00816B0D">
          <w:t>[Type text]</w:t>
        </w:r>
      </w:sdtContent>
    </w:sdt>
  </w:p>
  <w:p w14:paraId="6BF5C83D" w14:textId="77777777" w:rsidR="00816B0D" w:rsidRDefault="00816B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66049" w14:textId="77777777" w:rsidR="00816B0D" w:rsidRDefault="00816B0D">
    <w:pPr>
      <w:pStyle w:val="Header"/>
    </w:pPr>
    <w:r w:rsidRPr="005354C5">
      <w:rPr>
        <w:noProof/>
        <w:lang w:eastAsia="en-GB"/>
      </w:rPr>
      <w:drawing>
        <wp:anchor distT="0" distB="0" distL="114300" distR="114300" simplePos="0" relativeHeight="251663360" behindDoc="0" locked="0" layoutInCell="1" allowOverlap="1" wp14:anchorId="662A2602" wp14:editId="7A00F6E3">
          <wp:simplePos x="0" y="0"/>
          <wp:positionH relativeFrom="column">
            <wp:posOffset>4131945</wp:posOffset>
          </wp:positionH>
          <wp:positionV relativeFrom="paragraph">
            <wp:posOffset>162560</wp:posOffset>
          </wp:positionV>
          <wp:extent cx="2695575" cy="425450"/>
          <wp:effectExtent l="0" t="0" r="0" b="6350"/>
          <wp:wrapSquare wrapText="bothSides"/>
          <wp:docPr id="2" name="Picture 2" descr="Logo Methodist Chur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ethodist Chur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54C5">
      <w:rPr>
        <w:noProof/>
        <w:lang w:eastAsia="en-GB"/>
      </w:rPr>
      <w:drawing>
        <wp:anchor distT="0" distB="0" distL="114300" distR="114300" simplePos="0" relativeHeight="251662336" behindDoc="0" locked="1" layoutInCell="1" allowOverlap="1" wp14:anchorId="120C4C57" wp14:editId="7CD97267">
          <wp:simplePos x="0" y="0"/>
          <wp:positionH relativeFrom="column">
            <wp:posOffset>-1270</wp:posOffset>
          </wp:positionH>
          <wp:positionV relativeFrom="paragraph">
            <wp:posOffset>-19050</wp:posOffset>
          </wp:positionV>
          <wp:extent cx="2352675" cy="704850"/>
          <wp:effectExtent l="0" t="0" r="9525" b="6350"/>
          <wp:wrapSquare wrapText="bothSides"/>
          <wp:docPr id="1" name="Picture 1" descr="CofE logo HIGH 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E logo HIGH RES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5267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92235"/>
    <w:multiLevelType w:val="hybridMultilevel"/>
    <w:tmpl w:val="07908EA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5777BB"/>
    <w:multiLevelType w:val="multilevel"/>
    <w:tmpl w:val="3030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901732"/>
    <w:multiLevelType w:val="hybridMultilevel"/>
    <w:tmpl w:val="7B669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92735"/>
    <w:multiLevelType w:val="hybridMultilevel"/>
    <w:tmpl w:val="BB184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9424E4"/>
    <w:multiLevelType w:val="hybridMultilevel"/>
    <w:tmpl w:val="68866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7A7318"/>
    <w:multiLevelType w:val="hybridMultilevel"/>
    <w:tmpl w:val="7C8CA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4C5"/>
    <w:rsid w:val="00000633"/>
    <w:rsid w:val="00006CB3"/>
    <w:rsid w:val="00013B94"/>
    <w:rsid w:val="0003531F"/>
    <w:rsid w:val="00043537"/>
    <w:rsid w:val="00047E73"/>
    <w:rsid w:val="00052EAA"/>
    <w:rsid w:val="000556C0"/>
    <w:rsid w:val="000659AC"/>
    <w:rsid w:val="00065CDF"/>
    <w:rsid w:val="00082B2F"/>
    <w:rsid w:val="00095963"/>
    <w:rsid w:val="000B0489"/>
    <w:rsid w:val="000C4F1B"/>
    <w:rsid w:val="000C7132"/>
    <w:rsid w:val="000D63DB"/>
    <w:rsid w:val="000D7F24"/>
    <w:rsid w:val="000E7096"/>
    <w:rsid w:val="000F1FFB"/>
    <w:rsid w:val="00102CE8"/>
    <w:rsid w:val="00106B19"/>
    <w:rsid w:val="001116C7"/>
    <w:rsid w:val="00120948"/>
    <w:rsid w:val="00123A3B"/>
    <w:rsid w:val="00126FB6"/>
    <w:rsid w:val="001363DB"/>
    <w:rsid w:val="00153E12"/>
    <w:rsid w:val="001574F8"/>
    <w:rsid w:val="00166A4D"/>
    <w:rsid w:val="00182848"/>
    <w:rsid w:val="00185B64"/>
    <w:rsid w:val="001869D0"/>
    <w:rsid w:val="00196719"/>
    <w:rsid w:val="001C2216"/>
    <w:rsid w:val="001C37DD"/>
    <w:rsid w:val="001C5CA5"/>
    <w:rsid w:val="001D5F8C"/>
    <w:rsid w:val="001D7B3C"/>
    <w:rsid w:val="001E01DB"/>
    <w:rsid w:val="001E1177"/>
    <w:rsid w:val="001E713D"/>
    <w:rsid w:val="001F4212"/>
    <w:rsid w:val="001F5073"/>
    <w:rsid w:val="001F625B"/>
    <w:rsid w:val="001F6BA9"/>
    <w:rsid w:val="0021490B"/>
    <w:rsid w:val="00230432"/>
    <w:rsid w:val="00230BF4"/>
    <w:rsid w:val="002419E8"/>
    <w:rsid w:val="00247882"/>
    <w:rsid w:val="002506E1"/>
    <w:rsid w:val="00250CF3"/>
    <w:rsid w:val="00275D27"/>
    <w:rsid w:val="00282106"/>
    <w:rsid w:val="00282CE4"/>
    <w:rsid w:val="00283FF3"/>
    <w:rsid w:val="00284823"/>
    <w:rsid w:val="002948B8"/>
    <w:rsid w:val="002A0961"/>
    <w:rsid w:val="002A7F70"/>
    <w:rsid w:val="002B2779"/>
    <w:rsid w:val="002C07E2"/>
    <w:rsid w:val="002C2F60"/>
    <w:rsid w:val="002C7992"/>
    <w:rsid w:val="002D491B"/>
    <w:rsid w:val="002D71BD"/>
    <w:rsid w:val="002E5788"/>
    <w:rsid w:val="00300E49"/>
    <w:rsid w:val="0030550C"/>
    <w:rsid w:val="00311315"/>
    <w:rsid w:val="003200A8"/>
    <w:rsid w:val="003226AE"/>
    <w:rsid w:val="00327964"/>
    <w:rsid w:val="00332A9D"/>
    <w:rsid w:val="00336473"/>
    <w:rsid w:val="003405C4"/>
    <w:rsid w:val="003458B8"/>
    <w:rsid w:val="00346D84"/>
    <w:rsid w:val="00363528"/>
    <w:rsid w:val="00371BA1"/>
    <w:rsid w:val="003721ED"/>
    <w:rsid w:val="00376F34"/>
    <w:rsid w:val="003773C6"/>
    <w:rsid w:val="00382995"/>
    <w:rsid w:val="00383A78"/>
    <w:rsid w:val="0039296E"/>
    <w:rsid w:val="00397A36"/>
    <w:rsid w:val="003A3F0F"/>
    <w:rsid w:val="003A4428"/>
    <w:rsid w:val="003A7AB7"/>
    <w:rsid w:val="003B29E1"/>
    <w:rsid w:val="003C1B50"/>
    <w:rsid w:val="003C3CB3"/>
    <w:rsid w:val="003C44ED"/>
    <w:rsid w:val="003C54C1"/>
    <w:rsid w:val="003D3308"/>
    <w:rsid w:val="003D505E"/>
    <w:rsid w:val="003D799B"/>
    <w:rsid w:val="003F2DC0"/>
    <w:rsid w:val="00413291"/>
    <w:rsid w:val="00420C1B"/>
    <w:rsid w:val="00424328"/>
    <w:rsid w:val="00432E1E"/>
    <w:rsid w:val="00433DA6"/>
    <w:rsid w:val="00437008"/>
    <w:rsid w:val="00441766"/>
    <w:rsid w:val="00453130"/>
    <w:rsid w:val="00463EC3"/>
    <w:rsid w:val="00465F30"/>
    <w:rsid w:val="00493298"/>
    <w:rsid w:val="004A1F8D"/>
    <w:rsid w:val="004B6E23"/>
    <w:rsid w:val="004C55C9"/>
    <w:rsid w:val="004D1BEC"/>
    <w:rsid w:val="004D1ECD"/>
    <w:rsid w:val="004D559D"/>
    <w:rsid w:val="004D5F9D"/>
    <w:rsid w:val="004F670E"/>
    <w:rsid w:val="004F6A13"/>
    <w:rsid w:val="00501498"/>
    <w:rsid w:val="00501517"/>
    <w:rsid w:val="005019F4"/>
    <w:rsid w:val="00506C67"/>
    <w:rsid w:val="00510B9E"/>
    <w:rsid w:val="00516254"/>
    <w:rsid w:val="005237A0"/>
    <w:rsid w:val="005354C5"/>
    <w:rsid w:val="00542B44"/>
    <w:rsid w:val="00544020"/>
    <w:rsid w:val="00544F2F"/>
    <w:rsid w:val="005648D6"/>
    <w:rsid w:val="005664AC"/>
    <w:rsid w:val="00567A57"/>
    <w:rsid w:val="00577DDD"/>
    <w:rsid w:val="00583347"/>
    <w:rsid w:val="00585AEF"/>
    <w:rsid w:val="00595969"/>
    <w:rsid w:val="0059725B"/>
    <w:rsid w:val="005A2E23"/>
    <w:rsid w:val="005B6753"/>
    <w:rsid w:val="005C4362"/>
    <w:rsid w:val="005D3CDB"/>
    <w:rsid w:val="005D549E"/>
    <w:rsid w:val="005F39EB"/>
    <w:rsid w:val="00605E8D"/>
    <w:rsid w:val="0061216B"/>
    <w:rsid w:val="006207C1"/>
    <w:rsid w:val="006239E4"/>
    <w:rsid w:val="00632E61"/>
    <w:rsid w:val="00634E86"/>
    <w:rsid w:val="006371B2"/>
    <w:rsid w:val="0063769D"/>
    <w:rsid w:val="0066261F"/>
    <w:rsid w:val="00662847"/>
    <w:rsid w:val="006829E0"/>
    <w:rsid w:val="006A42CB"/>
    <w:rsid w:val="006A5CED"/>
    <w:rsid w:val="006C6CBA"/>
    <w:rsid w:val="006E0207"/>
    <w:rsid w:val="006E1BEA"/>
    <w:rsid w:val="006E61D3"/>
    <w:rsid w:val="006F1116"/>
    <w:rsid w:val="00702201"/>
    <w:rsid w:val="00706B26"/>
    <w:rsid w:val="00706E15"/>
    <w:rsid w:val="00713520"/>
    <w:rsid w:val="00713CE0"/>
    <w:rsid w:val="00716FB2"/>
    <w:rsid w:val="007263E9"/>
    <w:rsid w:val="007303D9"/>
    <w:rsid w:val="007327CB"/>
    <w:rsid w:val="007328F2"/>
    <w:rsid w:val="00735669"/>
    <w:rsid w:val="00742962"/>
    <w:rsid w:val="00746AE4"/>
    <w:rsid w:val="00752086"/>
    <w:rsid w:val="00754C7D"/>
    <w:rsid w:val="007623B4"/>
    <w:rsid w:val="0076530D"/>
    <w:rsid w:val="0076542D"/>
    <w:rsid w:val="00771EB7"/>
    <w:rsid w:val="00774429"/>
    <w:rsid w:val="00782131"/>
    <w:rsid w:val="00797A16"/>
    <w:rsid w:val="007A745B"/>
    <w:rsid w:val="007B0FA3"/>
    <w:rsid w:val="007B20F4"/>
    <w:rsid w:val="007B3119"/>
    <w:rsid w:val="007C621F"/>
    <w:rsid w:val="007D27DD"/>
    <w:rsid w:val="007D35A3"/>
    <w:rsid w:val="007D6F13"/>
    <w:rsid w:val="007F0947"/>
    <w:rsid w:val="007F51CE"/>
    <w:rsid w:val="0080666D"/>
    <w:rsid w:val="00814D70"/>
    <w:rsid w:val="0081616F"/>
    <w:rsid w:val="00816B0D"/>
    <w:rsid w:val="00822DEB"/>
    <w:rsid w:val="00831CB9"/>
    <w:rsid w:val="00837A45"/>
    <w:rsid w:val="0084266F"/>
    <w:rsid w:val="00844216"/>
    <w:rsid w:val="0085059C"/>
    <w:rsid w:val="008506FE"/>
    <w:rsid w:val="00853B77"/>
    <w:rsid w:val="008715AF"/>
    <w:rsid w:val="00881A4E"/>
    <w:rsid w:val="008834AB"/>
    <w:rsid w:val="00887DBD"/>
    <w:rsid w:val="008A2603"/>
    <w:rsid w:val="008A3962"/>
    <w:rsid w:val="008B19FC"/>
    <w:rsid w:val="008C0586"/>
    <w:rsid w:val="008C2194"/>
    <w:rsid w:val="008C3303"/>
    <w:rsid w:val="008C5CBC"/>
    <w:rsid w:val="008D4D11"/>
    <w:rsid w:val="008D6704"/>
    <w:rsid w:val="008E2177"/>
    <w:rsid w:val="008E2905"/>
    <w:rsid w:val="008F26AF"/>
    <w:rsid w:val="0090487A"/>
    <w:rsid w:val="00905352"/>
    <w:rsid w:val="009137D4"/>
    <w:rsid w:val="009200A4"/>
    <w:rsid w:val="0092528F"/>
    <w:rsid w:val="00926642"/>
    <w:rsid w:val="00933E0D"/>
    <w:rsid w:val="009514B0"/>
    <w:rsid w:val="00954197"/>
    <w:rsid w:val="009559B3"/>
    <w:rsid w:val="00965F58"/>
    <w:rsid w:val="00966B91"/>
    <w:rsid w:val="00987635"/>
    <w:rsid w:val="00994C87"/>
    <w:rsid w:val="009A57BB"/>
    <w:rsid w:val="009C38A1"/>
    <w:rsid w:val="009C56C5"/>
    <w:rsid w:val="009C780F"/>
    <w:rsid w:val="009D00E7"/>
    <w:rsid w:val="009D3FE9"/>
    <w:rsid w:val="009F6E59"/>
    <w:rsid w:val="00A114F7"/>
    <w:rsid w:val="00A14C6D"/>
    <w:rsid w:val="00A152E6"/>
    <w:rsid w:val="00A1672D"/>
    <w:rsid w:val="00A21C4E"/>
    <w:rsid w:val="00A22B77"/>
    <w:rsid w:val="00A26C79"/>
    <w:rsid w:val="00A26EFB"/>
    <w:rsid w:val="00A334AC"/>
    <w:rsid w:val="00A406B0"/>
    <w:rsid w:val="00A44C07"/>
    <w:rsid w:val="00A5148D"/>
    <w:rsid w:val="00A51703"/>
    <w:rsid w:val="00A5340C"/>
    <w:rsid w:val="00A67516"/>
    <w:rsid w:val="00A726FA"/>
    <w:rsid w:val="00A84615"/>
    <w:rsid w:val="00A86556"/>
    <w:rsid w:val="00A8765A"/>
    <w:rsid w:val="00A96D25"/>
    <w:rsid w:val="00AB698F"/>
    <w:rsid w:val="00AC1202"/>
    <w:rsid w:val="00AD4D3C"/>
    <w:rsid w:val="00AD5F05"/>
    <w:rsid w:val="00AE4526"/>
    <w:rsid w:val="00AE675A"/>
    <w:rsid w:val="00AF2BEE"/>
    <w:rsid w:val="00AF2C16"/>
    <w:rsid w:val="00AF37C6"/>
    <w:rsid w:val="00AF73A4"/>
    <w:rsid w:val="00AF7A32"/>
    <w:rsid w:val="00B125D8"/>
    <w:rsid w:val="00B136C0"/>
    <w:rsid w:val="00B20D59"/>
    <w:rsid w:val="00B24EA5"/>
    <w:rsid w:val="00B264F6"/>
    <w:rsid w:val="00B4314F"/>
    <w:rsid w:val="00B46AA5"/>
    <w:rsid w:val="00B4732F"/>
    <w:rsid w:val="00B47949"/>
    <w:rsid w:val="00B52313"/>
    <w:rsid w:val="00B53D74"/>
    <w:rsid w:val="00B6020F"/>
    <w:rsid w:val="00B65FD2"/>
    <w:rsid w:val="00B6630B"/>
    <w:rsid w:val="00B676B0"/>
    <w:rsid w:val="00B67E47"/>
    <w:rsid w:val="00B749EB"/>
    <w:rsid w:val="00B91726"/>
    <w:rsid w:val="00B934B0"/>
    <w:rsid w:val="00BA46BA"/>
    <w:rsid w:val="00BB26C7"/>
    <w:rsid w:val="00BB3580"/>
    <w:rsid w:val="00BB6304"/>
    <w:rsid w:val="00BD4F40"/>
    <w:rsid w:val="00BE54A8"/>
    <w:rsid w:val="00BF0D22"/>
    <w:rsid w:val="00C15518"/>
    <w:rsid w:val="00C166AA"/>
    <w:rsid w:val="00C2629A"/>
    <w:rsid w:val="00C64058"/>
    <w:rsid w:val="00C7064D"/>
    <w:rsid w:val="00C73155"/>
    <w:rsid w:val="00C75580"/>
    <w:rsid w:val="00C757E9"/>
    <w:rsid w:val="00C93300"/>
    <w:rsid w:val="00C95CD7"/>
    <w:rsid w:val="00CA3D58"/>
    <w:rsid w:val="00CA5F7E"/>
    <w:rsid w:val="00CA6E5C"/>
    <w:rsid w:val="00CA7502"/>
    <w:rsid w:val="00CC0C2D"/>
    <w:rsid w:val="00CC1A55"/>
    <w:rsid w:val="00CC27C8"/>
    <w:rsid w:val="00CC6E52"/>
    <w:rsid w:val="00CC78BB"/>
    <w:rsid w:val="00CD2136"/>
    <w:rsid w:val="00CE0C0D"/>
    <w:rsid w:val="00CF35F7"/>
    <w:rsid w:val="00CF3EBC"/>
    <w:rsid w:val="00CF55A4"/>
    <w:rsid w:val="00CF707E"/>
    <w:rsid w:val="00D03C62"/>
    <w:rsid w:val="00D1006B"/>
    <w:rsid w:val="00D104F6"/>
    <w:rsid w:val="00D11259"/>
    <w:rsid w:val="00D15007"/>
    <w:rsid w:val="00D27BF5"/>
    <w:rsid w:val="00D33F9B"/>
    <w:rsid w:val="00D4379A"/>
    <w:rsid w:val="00D4683D"/>
    <w:rsid w:val="00D47951"/>
    <w:rsid w:val="00D52ED5"/>
    <w:rsid w:val="00D55DB6"/>
    <w:rsid w:val="00D56174"/>
    <w:rsid w:val="00D56728"/>
    <w:rsid w:val="00D610B2"/>
    <w:rsid w:val="00D8513D"/>
    <w:rsid w:val="00D91096"/>
    <w:rsid w:val="00D941E4"/>
    <w:rsid w:val="00DA3DE0"/>
    <w:rsid w:val="00DB5F44"/>
    <w:rsid w:val="00DD2F5F"/>
    <w:rsid w:val="00DD4765"/>
    <w:rsid w:val="00DD7F65"/>
    <w:rsid w:val="00DE1085"/>
    <w:rsid w:val="00DE1110"/>
    <w:rsid w:val="00DE2606"/>
    <w:rsid w:val="00DF0E77"/>
    <w:rsid w:val="00DF0FF9"/>
    <w:rsid w:val="00E027AF"/>
    <w:rsid w:val="00E050D6"/>
    <w:rsid w:val="00E0592F"/>
    <w:rsid w:val="00E20A4A"/>
    <w:rsid w:val="00E24FCB"/>
    <w:rsid w:val="00E3195E"/>
    <w:rsid w:val="00E345B5"/>
    <w:rsid w:val="00E35948"/>
    <w:rsid w:val="00E506F2"/>
    <w:rsid w:val="00E62451"/>
    <w:rsid w:val="00E708E7"/>
    <w:rsid w:val="00E729B9"/>
    <w:rsid w:val="00E8359E"/>
    <w:rsid w:val="00E857A8"/>
    <w:rsid w:val="00E94616"/>
    <w:rsid w:val="00EA1E5A"/>
    <w:rsid w:val="00EA21CB"/>
    <w:rsid w:val="00EA7069"/>
    <w:rsid w:val="00EB4FAE"/>
    <w:rsid w:val="00EB7DFF"/>
    <w:rsid w:val="00EC6B96"/>
    <w:rsid w:val="00ED4E82"/>
    <w:rsid w:val="00EE2894"/>
    <w:rsid w:val="00EE5475"/>
    <w:rsid w:val="00EF01A5"/>
    <w:rsid w:val="00EF1A84"/>
    <w:rsid w:val="00F20F9D"/>
    <w:rsid w:val="00F304E7"/>
    <w:rsid w:val="00F41FE4"/>
    <w:rsid w:val="00F4350F"/>
    <w:rsid w:val="00F44114"/>
    <w:rsid w:val="00F454C3"/>
    <w:rsid w:val="00F470FF"/>
    <w:rsid w:val="00F51094"/>
    <w:rsid w:val="00F525B1"/>
    <w:rsid w:val="00F61462"/>
    <w:rsid w:val="00F618A5"/>
    <w:rsid w:val="00F7621C"/>
    <w:rsid w:val="00F910D4"/>
    <w:rsid w:val="00F9469D"/>
    <w:rsid w:val="00F95CC2"/>
    <w:rsid w:val="00FA54A2"/>
    <w:rsid w:val="00FA70D5"/>
    <w:rsid w:val="00FA77FB"/>
    <w:rsid w:val="00FC403A"/>
    <w:rsid w:val="00FC53A7"/>
    <w:rsid w:val="00FC75C7"/>
    <w:rsid w:val="00FE4E77"/>
    <w:rsid w:val="00FF16A6"/>
    <w:rsid w:val="00FF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E2CE68"/>
  <w14:defaultImageDpi w14:val="300"/>
  <w15:docId w15:val="{E365A088-9F94-4867-A658-BEA62EA7D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7DBD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54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4C5"/>
  </w:style>
  <w:style w:type="paragraph" w:styleId="Footer">
    <w:name w:val="footer"/>
    <w:basedOn w:val="Normal"/>
    <w:link w:val="FooterChar"/>
    <w:uiPriority w:val="99"/>
    <w:unhideWhenUsed/>
    <w:rsid w:val="005354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4C5"/>
  </w:style>
  <w:style w:type="table" w:styleId="TableGrid">
    <w:name w:val="Table Grid"/>
    <w:basedOn w:val="TableNormal"/>
    <w:rsid w:val="007327CB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887DBD"/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ListParagraph">
    <w:name w:val="List Paragraph"/>
    <w:basedOn w:val="Normal"/>
    <w:uiPriority w:val="34"/>
    <w:qFormat/>
    <w:rsid w:val="007C621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E2177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C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C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03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3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03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8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90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8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270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7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2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43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742379">
                              <w:marLeft w:val="0"/>
                              <w:marRight w:val="0"/>
                              <w:marTop w:val="450"/>
                              <w:marBottom w:val="6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6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08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610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78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BDF4F11AF436646B99B1585418E3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30442-4FA4-8B46-A4BA-580A91F4EDA8}"/>
      </w:docPartPr>
      <w:docPartBody>
        <w:p w:rsidR="00EA3D80" w:rsidRDefault="00EA3D80" w:rsidP="00EA3D80">
          <w:pPr>
            <w:pStyle w:val="5BDF4F11AF436646B99B1585418E3B74"/>
          </w:pPr>
          <w:r>
            <w:t>[Type text]</w:t>
          </w:r>
        </w:p>
      </w:docPartBody>
    </w:docPart>
    <w:docPart>
      <w:docPartPr>
        <w:name w:val="26AA9063A6219945975FD50BE0277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F4E44-C0F6-E14D-A13E-182604416271}"/>
      </w:docPartPr>
      <w:docPartBody>
        <w:p w:rsidR="00EA3D80" w:rsidRDefault="00EA3D80" w:rsidP="00EA3D80">
          <w:pPr>
            <w:pStyle w:val="26AA9063A6219945975FD50BE0277784"/>
          </w:pPr>
          <w:r>
            <w:t>[Type text]</w:t>
          </w:r>
        </w:p>
      </w:docPartBody>
    </w:docPart>
    <w:docPart>
      <w:docPartPr>
        <w:name w:val="16FDB9E9EF99AD4ABEE08EC05A98E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8C14E-05FC-6941-B531-1DE89435D32A}"/>
      </w:docPartPr>
      <w:docPartBody>
        <w:p w:rsidR="00EA3D80" w:rsidRDefault="00EA3D80" w:rsidP="00EA3D80">
          <w:pPr>
            <w:pStyle w:val="16FDB9E9EF99AD4ABEE08EC05A98EBF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80"/>
    <w:rsid w:val="000031B9"/>
    <w:rsid w:val="0006522B"/>
    <w:rsid w:val="000F2487"/>
    <w:rsid w:val="00143069"/>
    <w:rsid w:val="001F4350"/>
    <w:rsid w:val="00242C14"/>
    <w:rsid w:val="002816A3"/>
    <w:rsid w:val="00283637"/>
    <w:rsid w:val="003256B8"/>
    <w:rsid w:val="00394F89"/>
    <w:rsid w:val="003E2258"/>
    <w:rsid w:val="00410296"/>
    <w:rsid w:val="00433414"/>
    <w:rsid w:val="00482FDE"/>
    <w:rsid w:val="00506FF2"/>
    <w:rsid w:val="00531EC7"/>
    <w:rsid w:val="0053278D"/>
    <w:rsid w:val="005359F3"/>
    <w:rsid w:val="00565FB8"/>
    <w:rsid w:val="005A44DD"/>
    <w:rsid w:val="005C6D97"/>
    <w:rsid w:val="00752C74"/>
    <w:rsid w:val="007A409B"/>
    <w:rsid w:val="007E4198"/>
    <w:rsid w:val="0089593E"/>
    <w:rsid w:val="008C31BA"/>
    <w:rsid w:val="009A34C6"/>
    <w:rsid w:val="00A24ED7"/>
    <w:rsid w:val="00A367A1"/>
    <w:rsid w:val="00A52667"/>
    <w:rsid w:val="00AD766F"/>
    <w:rsid w:val="00BC24B8"/>
    <w:rsid w:val="00BC785D"/>
    <w:rsid w:val="00BD25C5"/>
    <w:rsid w:val="00D56B2A"/>
    <w:rsid w:val="00D66E92"/>
    <w:rsid w:val="00E91E37"/>
    <w:rsid w:val="00EA02D3"/>
    <w:rsid w:val="00EA3D80"/>
    <w:rsid w:val="00EF7FE4"/>
    <w:rsid w:val="00F2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DF4F11AF436646B99B1585418E3B74">
    <w:name w:val="5BDF4F11AF436646B99B1585418E3B74"/>
    <w:rsid w:val="00EA3D80"/>
  </w:style>
  <w:style w:type="paragraph" w:customStyle="1" w:styleId="26AA9063A6219945975FD50BE0277784">
    <w:name w:val="26AA9063A6219945975FD50BE0277784"/>
    <w:rsid w:val="00EA3D80"/>
  </w:style>
  <w:style w:type="paragraph" w:customStyle="1" w:styleId="16FDB9E9EF99AD4ABEE08EC05A98EBF6">
    <w:name w:val="16FDB9E9EF99AD4ABEE08EC05A98EBF6"/>
    <w:rsid w:val="00EA3D80"/>
  </w:style>
  <w:style w:type="paragraph" w:customStyle="1" w:styleId="261CB5A24C28AC4795773517B6FB90FB">
    <w:name w:val="261CB5A24C28AC4795773517B6FB90FB"/>
    <w:rsid w:val="00EA3D80"/>
  </w:style>
  <w:style w:type="paragraph" w:customStyle="1" w:styleId="CD5D9DED1612A74AA4968AF948D18A26">
    <w:name w:val="CD5D9DED1612A74AA4968AF948D18A26"/>
    <w:rsid w:val="00EA3D80"/>
  </w:style>
  <w:style w:type="paragraph" w:customStyle="1" w:styleId="76B491A7D47F39479235357F98977C2A">
    <w:name w:val="76B491A7D47F39479235357F98977C2A"/>
    <w:rsid w:val="00EA3D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6FEFCD-4A10-4980-9D16-F8C964D6C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1653</Words>
  <Characters>9423</Characters>
  <Application>Microsoft Office Word</Application>
  <DocSecurity>4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 (with prompts)</vt:lpstr>
    </vt:vector>
  </TitlesOfParts>
  <Company>The Church of England Education Office</Company>
  <LinksUpToDate>false</LinksUpToDate>
  <CharactersWithSpaces>11054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 (with prompts)</dc:title>
  <dc:creator>jemma.adams@churchofengland.org</dc:creator>
  <cp:keywords>SIAMS 2016 templates</cp:keywords>
  <cp:lastModifiedBy>Teresa Spearink</cp:lastModifiedBy>
  <cp:revision>2</cp:revision>
  <cp:lastPrinted>2018-04-09T10:07:00Z</cp:lastPrinted>
  <dcterms:created xsi:type="dcterms:W3CDTF">2018-04-09T10:09:00Z</dcterms:created>
  <dcterms:modified xsi:type="dcterms:W3CDTF">2018-04-09T10:09:00Z</dcterms:modified>
</cp:coreProperties>
</file>