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580A" w14:textId="77777777" w:rsidR="004C55C9" w:rsidRDefault="004C55C9"/>
    <w:p w14:paraId="59CE46D5" w14:textId="77777777" w:rsidR="00376F34" w:rsidRDefault="00376F34"/>
    <w:p w14:paraId="598032FE" w14:textId="77777777" w:rsidR="00376F34" w:rsidRDefault="00376F34"/>
    <w:p w14:paraId="26311D68" w14:textId="77777777" w:rsidR="00376F34" w:rsidRPr="00F7621C" w:rsidRDefault="00376F34">
      <w:pPr>
        <w:rPr>
          <w:rFonts w:ascii="Gill Sans MT" w:hAnsi="Gill Sans MT"/>
          <w:sz w:val="22"/>
          <w:szCs w:val="22"/>
        </w:rPr>
      </w:pPr>
    </w:p>
    <w:p w14:paraId="4541DE2C" w14:textId="77777777" w:rsidR="007327CB" w:rsidRPr="00F7621C" w:rsidRDefault="007327CB" w:rsidP="00887DBD">
      <w:pPr>
        <w:spacing w:after="240"/>
        <w:jc w:val="center"/>
        <w:rPr>
          <w:rFonts w:ascii="Gill Sans MT" w:hAnsi="Gill Sans MT" w:cs="Gill Sans"/>
          <w:color w:val="00257A"/>
          <w:sz w:val="36"/>
          <w:szCs w:val="36"/>
        </w:rPr>
      </w:pPr>
      <w:r w:rsidRPr="00F7621C">
        <w:rPr>
          <w:rFonts w:ascii="Gill Sans MT" w:hAnsi="Gill Sans MT" w:cs="Gill Sans"/>
          <w:color w:val="00257A"/>
          <w:sz w:val="36"/>
          <w:szCs w:val="36"/>
        </w:rPr>
        <w:t>Statutory Inspection of Anglican and Methodist Schools (SIAMS) Report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6412"/>
        <w:gridCol w:w="4349"/>
      </w:tblGrid>
      <w:tr w:rsidR="008A3962" w:rsidRPr="00F7621C" w14:paraId="7E28DEF0" w14:textId="77777777" w:rsidTr="00A5148D">
        <w:trPr>
          <w:trHeight w:val="113"/>
        </w:trPr>
        <w:tc>
          <w:tcPr>
            <w:tcW w:w="10761" w:type="dxa"/>
            <w:gridSpan w:val="2"/>
          </w:tcPr>
          <w:p w14:paraId="35F7CAB9" w14:textId="3166EC3E" w:rsidR="008A3962" w:rsidRPr="008A3962" w:rsidRDefault="003A7AB7" w:rsidP="008A3962">
            <w:pPr>
              <w:jc w:val="center"/>
              <w:rPr>
                <w:rFonts w:ascii="Gill Sans MT" w:hAnsi="Gill Sans MT" w:cs="Gill Sans"/>
                <w:bCs/>
                <w:sz w:val="28"/>
                <w:szCs w:val="28"/>
              </w:rPr>
            </w:pPr>
            <w:r>
              <w:rPr>
                <w:rFonts w:ascii="Gill Sans MT" w:hAnsi="Gill Sans MT" w:cs="Gill Sans"/>
                <w:b/>
                <w:sz w:val="28"/>
                <w:szCs w:val="28"/>
              </w:rPr>
              <w:t xml:space="preserve">St Botolph’s CE </w:t>
            </w:r>
            <w:r w:rsidR="00510B9E" w:rsidRPr="007B3119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Voluntary Aided </w:t>
            </w:r>
            <w:r>
              <w:rPr>
                <w:rFonts w:ascii="Gill Sans MT" w:hAnsi="Gill Sans MT" w:cs="Gill Sans"/>
                <w:b/>
                <w:sz w:val="28"/>
                <w:szCs w:val="28"/>
              </w:rPr>
              <w:t>Primary</w:t>
            </w:r>
            <w:r w:rsidR="00510B9E">
              <w:rPr>
                <w:rFonts w:ascii="Gill Sans MT" w:hAnsi="Gill Sans MT" w:cs="Gill Sans"/>
                <w:b/>
                <w:sz w:val="28"/>
                <w:szCs w:val="28"/>
              </w:rPr>
              <w:t xml:space="preserve"> School</w:t>
            </w:r>
          </w:p>
        </w:tc>
      </w:tr>
      <w:tr w:rsidR="008A3962" w:rsidRPr="00F7621C" w14:paraId="0D85B722" w14:textId="77777777" w:rsidTr="00A5148D">
        <w:trPr>
          <w:trHeight w:val="113"/>
        </w:trPr>
        <w:tc>
          <w:tcPr>
            <w:tcW w:w="10761" w:type="dxa"/>
            <w:gridSpan w:val="2"/>
          </w:tcPr>
          <w:p w14:paraId="75B7214E" w14:textId="744FC46F" w:rsidR="008A3962" w:rsidRPr="003A7AB7" w:rsidRDefault="003A7AB7" w:rsidP="00510B9E">
            <w:pPr>
              <w:jc w:val="both"/>
              <w:rPr>
                <w:rFonts w:ascii="Gill Sans MT" w:hAnsi="Gill Sans MT" w:cs="Gill Sans"/>
                <w:bCs/>
                <w:sz w:val="22"/>
                <w:szCs w:val="22"/>
                <w:lang w:val="en"/>
              </w:rPr>
            </w:pPr>
            <w:r w:rsidRPr="007B3119">
              <w:rPr>
                <w:rFonts w:ascii="Gill Sans MT" w:hAnsi="Gill Sans MT" w:cs="Gill Sans"/>
                <w:bCs/>
                <w:sz w:val="22"/>
                <w:szCs w:val="22"/>
                <w:lang w:val="en"/>
              </w:rPr>
              <w:t>Dover Road, Northfleet, Gravesend, Kent, DA11 9PL</w:t>
            </w:r>
          </w:p>
        </w:tc>
      </w:tr>
      <w:tr w:rsidR="008A2603" w:rsidRPr="00F7621C" w14:paraId="1E89F325" w14:textId="77777777" w:rsidTr="00A5148D">
        <w:trPr>
          <w:trHeight w:val="113"/>
        </w:trPr>
        <w:tc>
          <w:tcPr>
            <w:tcW w:w="6412" w:type="dxa"/>
          </w:tcPr>
          <w:p w14:paraId="5DCF4853" w14:textId="504A7CEB" w:rsidR="007327CB" w:rsidRPr="00F7621C" w:rsidRDefault="008A3962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Current SIAMS inspection g</w:t>
            </w:r>
            <w:r w:rsidR="007327CB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rade</w:t>
            </w:r>
          </w:p>
        </w:tc>
        <w:tc>
          <w:tcPr>
            <w:tcW w:w="4349" w:type="dxa"/>
          </w:tcPr>
          <w:p w14:paraId="74168219" w14:textId="748296A3" w:rsidR="007327CB" w:rsidRPr="00F7621C" w:rsidRDefault="003A7AB7" w:rsidP="007327CB">
            <w:pPr>
              <w:rPr>
                <w:rFonts w:ascii="Gill Sans MT" w:hAnsi="Gill Sans MT" w:cs="Gill Sans"/>
                <w:b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Outstanding</w:t>
            </w:r>
          </w:p>
        </w:tc>
      </w:tr>
      <w:tr w:rsidR="008A2603" w:rsidRPr="00F7621C" w14:paraId="7C9FDB49" w14:textId="77777777" w:rsidTr="00A5148D">
        <w:trPr>
          <w:trHeight w:val="113"/>
        </w:trPr>
        <w:tc>
          <w:tcPr>
            <w:tcW w:w="6412" w:type="dxa"/>
          </w:tcPr>
          <w:p w14:paraId="2D4181DF" w14:textId="07C2893A" w:rsidR="007327CB" w:rsidRPr="00F7621C" w:rsidRDefault="003A7AB7" w:rsidP="003A7AB7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Diocese </w:t>
            </w:r>
          </w:p>
        </w:tc>
        <w:tc>
          <w:tcPr>
            <w:tcW w:w="4349" w:type="dxa"/>
          </w:tcPr>
          <w:p w14:paraId="45202107" w14:textId="01B11F36" w:rsidR="007327CB" w:rsidRPr="00F7621C" w:rsidRDefault="003A7AB7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Rochester</w:t>
            </w:r>
          </w:p>
        </w:tc>
      </w:tr>
      <w:tr w:rsidR="008A2603" w:rsidRPr="00F7621C" w14:paraId="4C8B265B" w14:textId="77777777" w:rsidTr="00A5148D">
        <w:trPr>
          <w:trHeight w:val="113"/>
        </w:trPr>
        <w:tc>
          <w:tcPr>
            <w:tcW w:w="6412" w:type="dxa"/>
          </w:tcPr>
          <w:p w14:paraId="1BAC863E" w14:textId="40BBD6CC" w:rsidR="007327CB" w:rsidRPr="00F7621C" w:rsidRDefault="007327CB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Cs/>
                <w:sz w:val="22"/>
                <w:szCs w:val="22"/>
              </w:rPr>
              <w:t>Pre</w:t>
            </w:r>
            <w:r w:rsidR="008A3962">
              <w:rPr>
                <w:rFonts w:ascii="Gill Sans MT" w:hAnsi="Gill Sans MT" w:cs="Gill Sans"/>
                <w:bCs/>
                <w:sz w:val="22"/>
                <w:szCs w:val="22"/>
              </w:rPr>
              <w:t>vious SIAMS inspection g</w:t>
            </w:r>
            <w:r w:rsidRPr="00F7621C">
              <w:rPr>
                <w:rFonts w:ascii="Gill Sans MT" w:hAnsi="Gill Sans MT" w:cs="Gill Sans"/>
                <w:bCs/>
                <w:sz w:val="22"/>
                <w:szCs w:val="22"/>
              </w:rPr>
              <w:t>rade</w:t>
            </w:r>
          </w:p>
        </w:tc>
        <w:tc>
          <w:tcPr>
            <w:tcW w:w="4349" w:type="dxa"/>
          </w:tcPr>
          <w:p w14:paraId="44A6C2C7" w14:textId="48857D0D" w:rsidR="007327CB" w:rsidRPr="00F7621C" w:rsidRDefault="003A7AB7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>Good</w:t>
            </w:r>
          </w:p>
        </w:tc>
      </w:tr>
      <w:tr w:rsidR="008A2603" w:rsidRPr="00F7621C" w14:paraId="1A9A7AE0" w14:textId="77777777" w:rsidTr="00A5148D">
        <w:trPr>
          <w:trHeight w:val="113"/>
        </w:trPr>
        <w:tc>
          <w:tcPr>
            <w:tcW w:w="6412" w:type="dxa"/>
          </w:tcPr>
          <w:p w14:paraId="114B57A3" w14:textId="0AA888BC" w:rsidR="007327CB" w:rsidRPr="00F7621C" w:rsidRDefault="008A3962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Date of academy c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 xml:space="preserve">onversion </w:t>
            </w:r>
          </w:p>
        </w:tc>
        <w:tc>
          <w:tcPr>
            <w:tcW w:w="4349" w:type="dxa"/>
          </w:tcPr>
          <w:p w14:paraId="126DD53F" w14:textId="35CF1705" w:rsidR="007327CB" w:rsidRPr="00F7621C" w:rsidRDefault="00A86556" w:rsidP="00F304E7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December</w:t>
            </w:r>
            <w:r w:rsidR="0080666D">
              <w:rPr>
                <w:rFonts w:ascii="Gill Sans MT" w:hAnsi="Gill Sans MT" w:cs="Gill Sans"/>
                <w:sz w:val="22"/>
                <w:szCs w:val="22"/>
              </w:rPr>
              <w:t xml:space="preserve"> 2014</w:t>
            </w:r>
          </w:p>
        </w:tc>
      </w:tr>
      <w:tr w:rsidR="008A2603" w:rsidRPr="00F7621C" w14:paraId="0D4DA208" w14:textId="77777777" w:rsidTr="00A5148D">
        <w:trPr>
          <w:trHeight w:val="113"/>
        </w:trPr>
        <w:tc>
          <w:tcPr>
            <w:tcW w:w="6412" w:type="dxa"/>
          </w:tcPr>
          <w:p w14:paraId="3368A490" w14:textId="4F3367C8" w:rsidR="007327CB" w:rsidRPr="00F7621C" w:rsidRDefault="008A3962" w:rsidP="00F304E7">
            <w:pPr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Name of multi-academy t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rust</w:t>
            </w:r>
            <w:r w:rsidR="00F304E7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</w:p>
        </w:tc>
        <w:tc>
          <w:tcPr>
            <w:tcW w:w="4349" w:type="dxa"/>
          </w:tcPr>
          <w:p w14:paraId="507E0333" w14:textId="4C776489" w:rsidR="007327CB" w:rsidRPr="00A1672D" w:rsidRDefault="00F304E7" w:rsidP="007327CB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>Al</w:t>
            </w:r>
            <w:r w:rsidR="00E729B9">
              <w:rPr>
                <w:rFonts w:ascii="Gill Sans MT" w:hAnsi="Gill Sans MT" w:cs="Gill Sans"/>
                <w:bCs/>
                <w:sz w:val="22"/>
                <w:szCs w:val="22"/>
              </w:rPr>
              <w:t>ethei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a Anglican Trust</w:t>
            </w:r>
          </w:p>
        </w:tc>
      </w:tr>
      <w:tr w:rsidR="008A2603" w:rsidRPr="00F7621C" w14:paraId="673D88DA" w14:textId="77777777" w:rsidTr="00A5148D">
        <w:trPr>
          <w:trHeight w:val="113"/>
        </w:trPr>
        <w:tc>
          <w:tcPr>
            <w:tcW w:w="6412" w:type="dxa"/>
          </w:tcPr>
          <w:p w14:paraId="764DD2F6" w14:textId="491B688A" w:rsidR="007327CB" w:rsidRPr="00F7621C" w:rsidRDefault="008A3962" w:rsidP="007327CB">
            <w:pPr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Date/s of i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nspection</w:t>
            </w:r>
          </w:p>
        </w:tc>
        <w:tc>
          <w:tcPr>
            <w:tcW w:w="4349" w:type="dxa"/>
          </w:tcPr>
          <w:p w14:paraId="22A32134" w14:textId="200CA76A" w:rsidR="007327CB" w:rsidRPr="00A1672D" w:rsidRDefault="00F304E7" w:rsidP="00F304E7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2 December 2016</w:t>
            </w:r>
          </w:p>
        </w:tc>
      </w:tr>
      <w:tr w:rsidR="008A2603" w:rsidRPr="00F7621C" w14:paraId="4AE478EF" w14:textId="77777777" w:rsidTr="00A5148D">
        <w:trPr>
          <w:trHeight w:val="113"/>
        </w:trPr>
        <w:tc>
          <w:tcPr>
            <w:tcW w:w="6412" w:type="dxa"/>
          </w:tcPr>
          <w:p w14:paraId="3EB7FF8B" w14:textId="775112A6" w:rsidR="007327CB" w:rsidRPr="00F7621C" w:rsidRDefault="008A3962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Date of l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as</w:t>
            </w:r>
            <w:r>
              <w:rPr>
                <w:rFonts w:ascii="Gill Sans MT" w:hAnsi="Gill Sans MT" w:cs="Gill Sans"/>
                <w:sz w:val="22"/>
                <w:szCs w:val="22"/>
              </w:rPr>
              <w:t>t i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nspection</w:t>
            </w:r>
          </w:p>
        </w:tc>
        <w:tc>
          <w:tcPr>
            <w:tcW w:w="4349" w:type="dxa"/>
          </w:tcPr>
          <w:p w14:paraId="33D34400" w14:textId="6BB2AC53" w:rsidR="007327CB" w:rsidRPr="00F7621C" w:rsidRDefault="0080666D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10 October 2011</w:t>
            </w:r>
          </w:p>
        </w:tc>
      </w:tr>
      <w:tr w:rsidR="008A2603" w:rsidRPr="00F7621C" w14:paraId="3F7D903A" w14:textId="77777777" w:rsidTr="00A5148D">
        <w:trPr>
          <w:trHeight w:val="113"/>
        </w:trPr>
        <w:tc>
          <w:tcPr>
            <w:tcW w:w="6412" w:type="dxa"/>
          </w:tcPr>
          <w:p w14:paraId="3A0046DC" w14:textId="53452934" w:rsidR="007327CB" w:rsidRPr="00F7621C" w:rsidRDefault="00816B0D" w:rsidP="00413291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Type </w:t>
            </w:r>
            <w:r w:rsidR="00413291">
              <w:rPr>
                <w:rFonts w:ascii="Gill Sans MT" w:hAnsi="Gill Sans MT" w:cs="Gill Sans"/>
                <w:sz w:val="22"/>
                <w:szCs w:val="22"/>
              </w:rPr>
              <w:t xml:space="preserve">of school and </w:t>
            </w:r>
            <w:r w:rsidR="008A3962">
              <w:rPr>
                <w:rFonts w:ascii="Gill Sans MT" w:hAnsi="Gill Sans MT" w:cs="Gill Sans"/>
                <w:sz w:val="22"/>
                <w:szCs w:val="22"/>
              </w:rPr>
              <w:t>unique reference n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 xml:space="preserve">umber </w:t>
            </w:r>
          </w:p>
        </w:tc>
        <w:tc>
          <w:tcPr>
            <w:tcW w:w="4349" w:type="dxa"/>
          </w:tcPr>
          <w:p w14:paraId="37AB3E30" w14:textId="579CED93" w:rsidR="007327CB" w:rsidRPr="00F7621C" w:rsidRDefault="007B3119" w:rsidP="00413291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7B3119">
              <w:rPr>
                <w:rFonts w:ascii="Tahoma" w:hAnsi="Tahoma" w:cs="Tahoma"/>
              </w:rPr>
              <w:t>141579</w:t>
            </w:r>
          </w:p>
        </w:tc>
      </w:tr>
      <w:tr w:rsidR="008A2603" w:rsidRPr="00F7621C" w14:paraId="10792727" w14:textId="77777777" w:rsidTr="00A5148D">
        <w:trPr>
          <w:trHeight w:val="113"/>
        </w:trPr>
        <w:tc>
          <w:tcPr>
            <w:tcW w:w="6412" w:type="dxa"/>
          </w:tcPr>
          <w:p w14:paraId="4F12E446" w14:textId="3A5AB6B6" w:rsidR="007327CB" w:rsidRPr="00F7621C" w:rsidRDefault="007327CB" w:rsidP="00F304E7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sz w:val="22"/>
                <w:szCs w:val="22"/>
              </w:rPr>
              <w:t>Headteacher</w:t>
            </w:r>
            <w:r w:rsidR="00CD2136" w:rsidRPr="00F7621C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</w:p>
        </w:tc>
        <w:tc>
          <w:tcPr>
            <w:tcW w:w="4349" w:type="dxa"/>
          </w:tcPr>
          <w:p w14:paraId="22CC3E27" w14:textId="3410E01A" w:rsidR="007327CB" w:rsidRPr="00F7621C" w:rsidRDefault="00F304E7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Amy Chitty</w:t>
            </w:r>
          </w:p>
        </w:tc>
      </w:tr>
      <w:tr w:rsidR="008A2603" w:rsidRPr="00F7621C" w14:paraId="37E06604" w14:textId="77777777" w:rsidTr="00A5148D">
        <w:trPr>
          <w:trHeight w:val="113"/>
        </w:trPr>
        <w:tc>
          <w:tcPr>
            <w:tcW w:w="6412" w:type="dxa"/>
          </w:tcPr>
          <w:p w14:paraId="12DFB380" w14:textId="5DC8D89D" w:rsidR="007327CB" w:rsidRPr="00F7621C" w:rsidRDefault="008A3962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Inspector’s name and n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umber</w:t>
            </w:r>
          </w:p>
        </w:tc>
        <w:tc>
          <w:tcPr>
            <w:tcW w:w="4349" w:type="dxa"/>
          </w:tcPr>
          <w:p w14:paraId="2AF5EF0C" w14:textId="257EBFE5" w:rsidR="007327CB" w:rsidRPr="00F7621C" w:rsidRDefault="00FC75C7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Niki Paterson 883</w:t>
            </w:r>
          </w:p>
        </w:tc>
      </w:tr>
    </w:tbl>
    <w:p w14:paraId="36B68C4F" w14:textId="77777777" w:rsidR="00CC27C8" w:rsidRPr="00F7621C" w:rsidRDefault="00CC27C8">
      <w:pPr>
        <w:rPr>
          <w:rFonts w:ascii="Gill Sans MT" w:hAnsi="Gill Sans MT" w:cs="Gill Sans"/>
          <w:color w:val="00257A"/>
          <w:sz w:val="22"/>
          <w:szCs w:val="22"/>
        </w:rPr>
      </w:pPr>
    </w:p>
    <w:tbl>
      <w:tblPr>
        <w:tblStyle w:val="TableGrid"/>
        <w:tblW w:w="0" w:type="auto"/>
        <w:tblInd w:w="-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761"/>
      </w:tblGrid>
      <w:tr w:rsidR="00DD7F65" w:rsidRPr="00F7621C" w14:paraId="5E94B52B" w14:textId="77777777" w:rsidTr="00A5148D">
        <w:trPr>
          <w:trHeight w:val="113"/>
        </w:trPr>
        <w:tc>
          <w:tcPr>
            <w:tcW w:w="10761" w:type="dxa"/>
            <w:tcBorders>
              <w:top w:val="single" w:sz="4" w:space="0" w:color="auto"/>
            </w:tcBorders>
          </w:tcPr>
          <w:p w14:paraId="143178E9" w14:textId="7BC4FF85" w:rsidR="00DD7F65" w:rsidRPr="00F7621C" w:rsidRDefault="00BD4F40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School c</w:t>
            </w:r>
            <w:r w:rsidR="00DD7F65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ontext</w:t>
            </w:r>
          </w:p>
          <w:p w14:paraId="7E3BD4E3" w14:textId="559BDDAC" w:rsidR="00D4683D" w:rsidRPr="007B3119" w:rsidRDefault="00E729B9" w:rsidP="00D4683D">
            <w:pPr>
              <w:rPr>
                <w:rFonts w:ascii="Gill Sans MT" w:eastAsia="Calibri" w:hAnsi="Gill Sans MT" w:cs="Calibri"/>
                <w:sz w:val="22"/>
                <w:szCs w:val="22"/>
              </w:rPr>
            </w:pPr>
            <w:r w:rsidRPr="00E729B9"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>
              <w:rPr>
                <w:rFonts w:ascii="Gill Sans MT" w:eastAsia="Calibri" w:hAnsi="Gill Sans MT" w:cs="Calibri"/>
                <w:sz w:val="22"/>
                <w:szCs w:val="22"/>
              </w:rPr>
              <w:t xml:space="preserve">St Botolph’s serves an urban area of deprivation in the </w:t>
            </w:r>
            <w:r w:rsidR="00510B9E" w:rsidRPr="007B3119">
              <w:rPr>
                <w:rFonts w:ascii="Gill Sans MT" w:eastAsia="Calibri" w:hAnsi="Gill Sans MT" w:cs="Calibri"/>
                <w:sz w:val="22"/>
                <w:szCs w:val="22"/>
              </w:rPr>
              <w:t>n</w:t>
            </w:r>
            <w:r w:rsidRPr="007B3119">
              <w:rPr>
                <w:rFonts w:ascii="Gill Sans MT" w:eastAsia="Calibri" w:hAnsi="Gill Sans MT" w:cs="Calibri"/>
                <w:sz w:val="22"/>
                <w:szCs w:val="22"/>
              </w:rPr>
              <w:t>orth</w:t>
            </w:r>
            <w:r>
              <w:rPr>
                <w:rFonts w:ascii="Gill Sans MT" w:eastAsia="Calibri" w:hAnsi="Gill Sans MT" w:cs="Calibri"/>
                <w:sz w:val="22"/>
                <w:szCs w:val="22"/>
              </w:rPr>
              <w:t xml:space="preserve"> of </w:t>
            </w:r>
            <w:proofErr w:type="gramStart"/>
            <w:r>
              <w:rPr>
                <w:rFonts w:ascii="Gill Sans MT" w:eastAsia="Calibri" w:hAnsi="Gill Sans MT" w:cs="Calibri"/>
                <w:sz w:val="22"/>
                <w:szCs w:val="22"/>
              </w:rPr>
              <w:t>Kent .</w:t>
            </w:r>
            <w:proofErr w:type="gramEnd"/>
            <w:r>
              <w:rPr>
                <w:rFonts w:ascii="Gill Sans MT" w:eastAsia="Calibri" w:hAnsi="Gill Sans MT" w:cs="Calibri"/>
                <w:sz w:val="22"/>
                <w:szCs w:val="22"/>
              </w:rPr>
              <w:t xml:space="preserve"> The school has expanded rapidly in recent years and there are </w:t>
            </w:r>
            <w:r w:rsidRPr="00E729B9">
              <w:rPr>
                <w:rFonts w:ascii="Gill Sans MT" w:eastAsia="Calibri" w:hAnsi="Gill Sans MT" w:cs="Calibri"/>
                <w:sz w:val="22"/>
                <w:szCs w:val="22"/>
              </w:rPr>
              <w:t xml:space="preserve">390 pupils on roll. There have been changes in headship since the last </w:t>
            </w:r>
            <w:r w:rsidR="00510B9E" w:rsidRPr="007B3119">
              <w:rPr>
                <w:rFonts w:ascii="Gill Sans MT" w:eastAsia="Calibri" w:hAnsi="Gill Sans MT" w:cs="Calibri"/>
                <w:sz w:val="22"/>
                <w:szCs w:val="22"/>
              </w:rPr>
              <w:t>denominational</w:t>
            </w:r>
            <w:r w:rsidR="00510B9E">
              <w:rPr>
                <w:rFonts w:ascii="Gill Sans MT" w:eastAsia="Calibri" w:hAnsi="Gill Sans MT" w:cs="Calibri"/>
                <w:color w:val="FF0000"/>
                <w:sz w:val="22"/>
                <w:szCs w:val="22"/>
              </w:rPr>
              <w:t xml:space="preserve"> </w:t>
            </w:r>
            <w:r w:rsidRPr="00E729B9">
              <w:rPr>
                <w:rFonts w:ascii="Gill Sans MT" w:eastAsia="Calibri" w:hAnsi="Gill Sans MT" w:cs="Calibri"/>
                <w:sz w:val="22"/>
                <w:szCs w:val="22"/>
              </w:rPr>
              <w:t xml:space="preserve">inspection and a high changeover in staff. The school converted to Academy </w:t>
            </w:r>
            <w:r w:rsidR="00D4683D">
              <w:rPr>
                <w:rFonts w:ascii="Gill Sans MT" w:eastAsia="Calibri" w:hAnsi="Gill Sans MT" w:cs="Calibri"/>
                <w:sz w:val="22"/>
                <w:szCs w:val="22"/>
              </w:rPr>
              <w:t xml:space="preserve">status in 2014 </w:t>
            </w:r>
            <w:r w:rsidR="00510B9E" w:rsidRPr="007B3119">
              <w:rPr>
                <w:rFonts w:ascii="Gill Sans MT" w:eastAsia="Calibri" w:hAnsi="Gill Sans MT" w:cs="Calibri"/>
                <w:sz w:val="22"/>
                <w:szCs w:val="22"/>
              </w:rPr>
              <w:t xml:space="preserve">joining a Multi Academy Trust (MAT) </w:t>
            </w:r>
            <w:r w:rsidR="007B3119">
              <w:rPr>
                <w:rFonts w:ascii="Gill Sans MT" w:eastAsia="Calibri" w:hAnsi="Gill Sans MT" w:cs="Calibri"/>
                <w:sz w:val="22"/>
                <w:szCs w:val="22"/>
              </w:rPr>
              <w:t>with</w:t>
            </w:r>
            <w:r w:rsidR="00510B9E">
              <w:rPr>
                <w:rFonts w:ascii="Gill Sans MT" w:eastAsia="Calibri" w:hAnsi="Gill Sans MT" w:cs="Calibri"/>
                <w:sz w:val="22"/>
                <w:szCs w:val="22"/>
              </w:rPr>
              <w:t xml:space="preserve"> </w:t>
            </w:r>
            <w:r w:rsidR="00D4683D">
              <w:rPr>
                <w:rFonts w:ascii="Gill Sans MT" w:eastAsia="Calibri" w:hAnsi="Gill Sans MT" w:cs="Calibri"/>
                <w:sz w:val="22"/>
                <w:szCs w:val="22"/>
              </w:rPr>
              <w:t>two other Anglican</w:t>
            </w:r>
            <w:r w:rsidRPr="00E729B9">
              <w:rPr>
                <w:rFonts w:ascii="Gill Sans MT" w:eastAsia="Calibri" w:hAnsi="Gill Sans MT" w:cs="Calibri"/>
                <w:sz w:val="22"/>
                <w:szCs w:val="22"/>
              </w:rPr>
              <w:t xml:space="preserve"> schools</w:t>
            </w:r>
            <w:r w:rsidR="00510B9E">
              <w:rPr>
                <w:rFonts w:ascii="Gill Sans MT" w:eastAsia="Calibri" w:hAnsi="Gill Sans MT" w:cs="Calibri"/>
                <w:sz w:val="22"/>
                <w:szCs w:val="22"/>
              </w:rPr>
              <w:t xml:space="preserve">, </w:t>
            </w:r>
            <w:r w:rsidR="00510B9E" w:rsidRPr="007B3119">
              <w:rPr>
                <w:rFonts w:ascii="Gill Sans MT" w:eastAsia="Calibri" w:hAnsi="Gill Sans MT" w:cs="Calibri"/>
                <w:sz w:val="22"/>
                <w:szCs w:val="22"/>
              </w:rPr>
              <w:t>one secondary and one primary</w:t>
            </w:r>
            <w:r w:rsidRPr="00E729B9">
              <w:rPr>
                <w:rFonts w:ascii="Gill Sans MT" w:eastAsia="Calibri" w:hAnsi="Gill Sans MT" w:cs="Calibri"/>
                <w:sz w:val="22"/>
                <w:szCs w:val="22"/>
              </w:rPr>
              <w:t>. T</w:t>
            </w:r>
            <w:r w:rsidR="00D4683D">
              <w:rPr>
                <w:rFonts w:ascii="Gill Sans MT" w:eastAsia="Calibri" w:hAnsi="Gill Sans MT" w:cs="Calibri"/>
                <w:sz w:val="22"/>
                <w:szCs w:val="22"/>
              </w:rPr>
              <w:t xml:space="preserve">he school has no current </w:t>
            </w:r>
            <w:r w:rsidRPr="00E729B9">
              <w:rPr>
                <w:rFonts w:ascii="Gill Sans MT" w:eastAsia="Calibri" w:hAnsi="Gill Sans MT" w:cs="Calibri"/>
                <w:sz w:val="22"/>
                <w:szCs w:val="22"/>
              </w:rPr>
              <w:t>Ofsted grading. The school</w:t>
            </w:r>
            <w:r w:rsidR="00D4683D" w:rsidRPr="007328F2">
              <w:rPr>
                <w:rFonts w:ascii="Gill Sans MT" w:eastAsia="Calibri" w:hAnsi="Gill Sans MT" w:cs="Calibri"/>
                <w:sz w:val="22"/>
                <w:szCs w:val="22"/>
              </w:rPr>
              <w:t xml:space="preserve"> </w:t>
            </w:r>
            <w:r w:rsidR="00E050D6" w:rsidRPr="007328F2">
              <w:rPr>
                <w:rFonts w:ascii="Gill Sans MT" w:eastAsia="Calibri" w:hAnsi="Gill Sans MT" w:cs="Calibri"/>
                <w:sz w:val="22"/>
                <w:szCs w:val="22"/>
              </w:rPr>
              <w:t xml:space="preserve">is </w:t>
            </w:r>
            <w:r w:rsidR="00D4683D">
              <w:rPr>
                <w:rFonts w:ascii="Gill Sans MT" w:eastAsia="Calibri" w:hAnsi="Gill Sans MT" w:cs="Calibri"/>
                <w:sz w:val="22"/>
                <w:szCs w:val="22"/>
              </w:rPr>
              <w:t>part of</w:t>
            </w:r>
            <w:r w:rsidRPr="00E729B9">
              <w:rPr>
                <w:rFonts w:ascii="Gill Sans MT" w:eastAsia="Calibri" w:hAnsi="Gill Sans MT" w:cs="Calibri"/>
                <w:sz w:val="22"/>
                <w:szCs w:val="22"/>
              </w:rPr>
              <w:t> </w:t>
            </w:r>
            <w:r w:rsidR="00994C87" w:rsidRPr="007B3119">
              <w:rPr>
                <w:rFonts w:ascii="Gill Sans MT" w:eastAsia="Calibri" w:hAnsi="Gill Sans MT" w:cs="Calibri"/>
                <w:sz w:val="22"/>
                <w:szCs w:val="22"/>
              </w:rPr>
              <w:t>a local</w:t>
            </w:r>
            <w:r w:rsidRPr="007B3119">
              <w:rPr>
                <w:rFonts w:ascii="Gill Sans MT" w:eastAsia="Calibri" w:hAnsi="Gill Sans MT" w:cs="Calibri"/>
                <w:sz w:val="22"/>
                <w:szCs w:val="22"/>
              </w:rPr>
              <w:t xml:space="preserve"> </w:t>
            </w:r>
            <w:r w:rsidRPr="00E729B9">
              <w:rPr>
                <w:rFonts w:ascii="Gill Sans MT" w:eastAsia="Calibri" w:hAnsi="Gill Sans MT" w:cs="Calibri"/>
                <w:sz w:val="22"/>
                <w:szCs w:val="22"/>
              </w:rPr>
              <w:t xml:space="preserve">collaboration with other </w:t>
            </w:r>
            <w:r>
              <w:rPr>
                <w:rFonts w:ascii="Gill Sans MT" w:eastAsia="Calibri" w:hAnsi="Gill Sans MT" w:cs="Calibri"/>
                <w:sz w:val="22"/>
                <w:szCs w:val="22"/>
              </w:rPr>
              <w:t>church</w:t>
            </w:r>
            <w:r w:rsidRPr="00E729B9">
              <w:rPr>
                <w:rFonts w:ascii="Gill Sans MT" w:eastAsia="Calibri" w:hAnsi="Gill Sans MT" w:cs="Calibri"/>
                <w:sz w:val="22"/>
                <w:szCs w:val="22"/>
              </w:rPr>
              <w:t xml:space="preserve"> </w:t>
            </w:r>
            <w:r w:rsidR="00994C87" w:rsidRPr="007B3119">
              <w:rPr>
                <w:rFonts w:ascii="Gill Sans MT" w:eastAsia="Calibri" w:hAnsi="Gill Sans MT" w:cs="Calibri"/>
                <w:sz w:val="22"/>
                <w:szCs w:val="22"/>
              </w:rPr>
              <w:t>primary</w:t>
            </w:r>
            <w:r w:rsidR="00994C87">
              <w:rPr>
                <w:rFonts w:ascii="Gill Sans MT" w:eastAsia="Calibri" w:hAnsi="Gill Sans MT" w:cs="Calibri"/>
                <w:color w:val="FF0000"/>
                <w:sz w:val="22"/>
                <w:szCs w:val="22"/>
              </w:rPr>
              <w:t xml:space="preserve"> </w:t>
            </w:r>
            <w:r w:rsidRPr="00E729B9">
              <w:rPr>
                <w:rFonts w:ascii="Gill Sans MT" w:eastAsia="Calibri" w:hAnsi="Gill Sans MT" w:cs="Calibri"/>
                <w:sz w:val="22"/>
                <w:szCs w:val="22"/>
              </w:rPr>
              <w:t xml:space="preserve">schools. </w:t>
            </w:r>
            <w:r>
              <w:rPr>
                <w:rFonts w:ascii="Gill Sans MT" w:eastAsia="Calibri" w:hAnsi="Gill Sans MT" w:cs="Calibri"/>
                <w:sz w:val="22"/>
                <w:szCs w:val="22"/>
              </w:rPr>
              <w:t xml:space="preserve"> </w:t>
            </w:r>
            <w:r w:rsidR="00D4683D" w:rsidRPr="007B3119">
              <w:rPr>
                <w:rFonts w:ascii="Gill Sans MT" w:eastAsia="Calibri" w:hAnsi="Gill Sans MT" w:cs="Calibri"/>
                <w:sz w:val="22"/>
                <w:szCs w:val="22"/>
              </w:rPr>
              <w:t>J</w:t>
            </w:r>
            <w:r w:rsidR="00510B9E" w:rsidRPr="007B3119">
              <w:rPr>
                <w:rFonts w:ascii="Gill Sans MT" w:eastAsia="Calibri" w:hAnsi="Gill Sans MT" w:cs="Calibri"/>
                <w:sz w:val="22"/>
                <w:szCs w:val="22"/>
              </w:rPr>
              <w:t xml:space="preserve">ust </w:t>
            </w:r>
            <w:r w:rsidRPr="007B3119">
              <w:rPr>
                <w:rFonts w:ascii="Gill Sans MT" w:eastAsia="Calibri" w:hAnsi="Gill Sans MT" w:cs="Calibri"/>
                <w:sz w:val="22"/>
                <w:szCs w:val="22"/>
              </w:rPr>
              <w:t xml:space="preserve">over half of the </w:t>
            </w:r>
            <w:r w:rsidR="00E050D6" w:rsidRPr="00CC6E52">
              <w:rPr>
                <w:rFonts w:ascii="Gill Sans MT" w:eastAsia="Calibri" w:hAnsi="Gill Sans MT" w:cs="Calibri"/>
                <w:sz w:val="22"/>
                <w:szCs w:val="22"/>
              </w:rPr>
              <w:t>pupils</w:t>
            </w:r>
            <w:r w:rsidR="00E050D6">
              <w:rPr>
                <w:rFonts w:ascii="Gill Sans MT" w:eastAsia="Calibri" w:hAnsi="Gill Sans MT" w:cs="Calibri"/>
                <w:color w:val="FF0000"/>
                <w:sz w:val="22"/>
                <w:szCs w:val="22"/>
              </w:rPr>
              <w:t xml:space="preserve"> </w:t>
            </w:r>
            <w:r w:rsidR="00994C87" w:rsidRPr="007B3119">
              <w:rPr>
                <w:rFonts w:ascii="Gill Sans MT" w:eastAsia="Calibri" w:hAnsi="Gill Sans MT" w:cs="Calibri"/>
                <w:sz w:val="22"/>
                <w:szCs w:val="22"/>
              </w:rPr>
              <w:t xml:space="preserve">attend church regularly </w:t>
            </w:r>
            <w:r w:rsidRPr="007B3119">
              <w:rPr>
                <w:rFonts w:ascii="Gill Sans MT" w:eastAsia="Calibri" w:hAnsi="Gill Sans MT" w:cs="Calibri"/>
                <w:sz w:val="22"/>
                <w:szCs w:val="22"/>
              </w:rPr>
              <w:t>and 8 per cent</w:t>
            </w:r>
            <w:r w:rsidR="00D4683D" w:rsidRPr="007B3119">
              <w:rPr>
                <w:rFonts w:ascii="Gill Sans MT" w:eastAsia="Calibri" w:hAnsi="Gill Sans MT" w:cs="Calibri"/>
                <w:sz w:val="22"/>
                <w:szCs w:val="22"/>
              </w:rPr>
              <w:t xml:space="preserve"> are </w:t>
            </w:r>
            <w:r w:rsidR="00994C87" w:rsidRPr="007B3119">
              <w:rPr>
                <w:rFonts w:ascii="Gill Sans MT" w:eastAsia="Calibri" w:hAnsi="Gill Sans MT" w:cs="Calibri"/>
                <w:sz w:val="22"/>
                <w:szCs w:val="22"/>
              </w:rPr>
              <w:t xml:space="preserve">drawn from the </w:t>
            </w:r>
            <w:r w:rsidRPr="007B3119">
              <w:rPr>
                <w:rFonts w:ascii="Gill Sans MT" w:eastAsia="Calibri" w:hAnsi="Gill Sans MT" w:cs="Calibri"/>
                <w:sz w:val="22"/>
                <w:szCs w:val="22"/>
              </w:rPr>
              <w:t>Sikh</w:t>
            </w:r>
            <w:r w:rsidR="00994C87" w:rsidRPr="007B3119">
              <w:rPr>
                <w:rFonts w:ascii="Gill Sans MT" w:eastAsia="Calibri" w:hAnsi="Gill Sans MT" w:cs="Calibri"/>
                <w:sz w:val="22"/>
                <w:szCs w:val="22"/>
              </w:rPr>
              <w:t xml:space="preserve"> community</w:t>
            </w:r>
            <w:r w:rsidRPr="007B3119">
              <w:rPr>
                <w:rFonts w:ascii="Gill Sans MT" w:eastAsia="Calibri" w:hAnsi="Gill Sans MT" w:cs="Calibri"/>
                <w:sz w:val="22"/>
                <w:szCs w:val="22"/>
              </w:rPr>
              <w:t>.</w:t>
            </w:r>
          </w:p>
          <w:p w14:paraId="766367DE" w14:textId="7CB544F1" w:rsidR="00D4683D" w:rsidRPr="00DF0E77" w:rsidRDefault="007B3119" w:rsidP="007B3119">
            <w:pPr>
              <w:tabs>
                <w:tab w:val="left" w:pos="7552"/>
              </w:tabs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ab/>
            </w:r>
          </w:p>
        </w:tc>
      </w:tr>
      <w:tr w:rsidR="00DD7F65" w:rsidRPr="00F7621C" w14:paraId="5FECF147" w14:textId="77777777" w:rsidTr="00A5148D">
        <w:trPr>
          <w:trHeight w:val="113"/>
        </w:trPr>
        <w:tc>
          <w:tcPr>
            <w:tcW w:w="10761" w:type="dxa"/>
          </w:tcPr>
          <w:p w14:paraId="09F726D7" w14:textId="0A9477B5" w:rsidR="00DD7F65" w:rsidRPr="00F7621C" w:rsidRDefault="00EB4FAE" w:rsidP="00CC0C2D">
            <w:pPr>
              <w:spacing w:after="60"/>
              <w:jc w:val="center"/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sz w:val="22"/>
                <w:szCs w:val="22"/>
              </w:rPr>
              <w:t>The distinctiveness and e</w:t>
            </w:r>
            <w:r w:rsidR="00DD7F65" w:rsidRPr="00F7621C">
              <w:rPr>
                <w:rFonts w:ascii="Gill Sans MT" w:hAnsi="Gill Sans MT" w:cs="Gill Sans"/>
                <w:b/>
                <w:sz w:val="22"/>
                <w:szCs w:val="22"/>
              </w:rPr>
              <w:t>ffectiveness</w:t>
            </w:r>
            <w:r w:rsidRPr="00F7621C">
              <w:rPr>
                <w:rFonts w:ascii="Gill Sans MT" w:hAnsi="Gill Sans MT" w:cs="Gill Sans"/>
                <w:b/>
                <w:sz w:val="22"/>
                <w:szCs w:val="22"/>
              </w:rPr>
              <w:t xml:space="preserve"> of </w:t>
            </w:r>
            <w:r w:rsidR="0080666D">
              <w:rPr>
                <w:rFonts w:ascii="Gill Sans MT" w:hAnsi="Gill Sans MT" w:cs="Gill Sans"/>
                <w:b/>
                <w:sz w:val="22"/>
                <w:szCs w:val="22"/>
              </w:rPr>
              <w:t xml:space="preserve">St Botolph’s </w:t>
            </w:r>
            <w:r w:rsidRPr="00F7621C">
              <w:rPr>
                <w:rFonts w:ascii="Gill Sans MT" w:hAnsi="Gill Sans MT" w:cs="Gill Sans"/>
                <w:b/>
                <w:sz w:val="22"/>
                <w:szCs w:val="22"/>
              </w:rPr>
              <w:t xml:space="preserve">as </w:t>
            </w:r>
            <w:r w:rsidR="00006CB3">
              <w:rPr>
                <w:rFonts w:ascii="Gill Sans MT" w:hAnsi="Gill Sans MT" w:cs="Gill Sans"/>
                <w:b/>
                <w:sz w:val="22"/>
                <w:szCs w:val="22"/>
              </w:rPr>
              <w:t xml:space="preserve">a Church of England school are </w:t>
            </w:r>
            <w:proofErr w:type="gramStart"/>
            <w:r w:rsidR="00006CB3">
              <w:rPr>
                <w:rFonts w:ascii="Gill Sans MT" w:hAnsi="Gill Sans MT" w:cs="Gill Sans"/>
                <w:b/>
                <w:sz w:val="22"/>
                <w:szCs w:val="22"/>
              </w:rPr>
              <w:t>o</w:t>
            </w:r>
            <w:r w:rsidR="00DD7F65" w:rsidRPr="00F7621C">
              <w:rPr>
                <w:rFonts w:ascii="Gill Sans MT" w:hAnsi="Gill Sans MT" w:cs="Gill Sans"/>
                <w:b/>
                <w:sz w:val="22"/>
                <w:szCs w:val="22"/>
              </w:rPr>
              <w:t>utstanding</w:t>
            </w:r>
            <w:proofErr w:type="gramEnd"/>
            <w:r w:rsidRPr="00F7621C">
              <w:rPr>
                <w:rFonts w:ascii="Gill Sans MT" w:hAnsi="Gill Sans MT" w:cs="Gill Sans"/>
                <w:b/>
                <w:sz w:val="22"/>
                <w:szCs w:val="22"/>
              </w:rPr>
              <w:t xml:space="preserve"> </w:t>
            </w:r>
          </w:p>
          <w:p w14:paraId="2BB61229" w14:textId="6480E46C" w:rsidR="00C73155" w:rsidRPr="00A86556" w:rsidRDefault="00C73155" w:rsidP="00A86556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bCs/>
                <w:sz w:val="22"/>
                <w:szCs w:val="22"/>
              </w:rPr>
            </w:pPr>
            <w:r w:rsidRPr="00A86556">
              <w:rPr>
                <w:rFonts w:ascii="Gill Sans MT" w:hAnsi="Gill Sans MT" w:cs="Arial"/>
                <w:bCs/>
                <w:sz w:val="22"/>
                <w:szCs w:val="22"/>
              </w:rPr>
              <w:t>Well developed and embedded Christian values are integral in driving forward school improvement</w:t>
            </w:r>
            <w:r w:rsidR="003D799B" w:rsidRPr="00A86556">
              <w:rPr>
                <w:rFonts w:ascii="Gill Sans MT" w:hAnsi="Gill Sans MT" w:cs="Arial"/>
                <w:bCs/>
                <w:sz w:val="22"/>
                <w:szCs w:val="22"/>
              </w:rPr>
              <w:t xml:space="preserve"> and enabling all </w:t>
            </w:r>
            <w:r w:rsidR="003D799B" w:rsidRPr="007B3119">
              <w:rPr>
                <w:rFonts w:ascii="Gill Sans MT" w:hAnsi="Gill Sans MT" w:cs="Arial"/>
                <w:bCs/>
                <w:sz w:val="22"/>
                <w:szCs w:val="22"/>
              </w:rPr>
              <w:t>pupil</w:t>
            </w:r>
            <w:r w:rsidR="005C4362" w:rsidRPr="007B3119">
              <w:rPr>
                <w:rFonts w:ascii="Gill Sans MT" w:hAnsi="Gill Sans MT" w:cs="Arial"/>
                <w:bCs/>
                <w:sz w:val="22"/>
                <w:szCs w:val="22"/>
              </w:rPr>
              <w:t>s</w:t>
            </w:r>
            <w:r w:rsidR="00966B91" w:rsidRPr="007B3119">
              <w:rPr>
                <w:rFonts w:ascii="Gill Sans MT" w:hAnsi="Gill Sans MT" w:cs="Arial"/>
                <w:bCs/>
                <w:sz w:val="22"/>
                <w:szCs w:val="22"/>
              </w:rPr>
              <w:t xml:space="preserve"> to realise their </w:t>
            </w:r>
            <w:r w:rsidR="005C4362" w:rsidRPr="007B3119">
              <w:rPr>
                <w:rFonts w:ascii="Gill Sans MT" w:hAnsi="Gill Sans MT" w:cs="Arial"/>
                <w:bCs/>
                <w:sz w:val="22"/>
                <w:szCs w:val="22"/>
              </w:rPr>
              <w:t>God-</w:t>
            </w:r>
            <w:r w:rsidR="00966B91" w:rsidRPr="007B3119">
              <w:rPr>
                <w:rFonts w:ascii="Gill Sans MT" w:hAnsi="Gill Sans MT" w:cs="Arial"/>
                <w:bCs/>
                <w:sz w:val="22"/>
                <w:szCs w:val="22"/>
              </w:rPr>
              <w:t xml:space="preserve">given </w:t>
            </w:r>
            <w:r w:rsidR="00AF2C16">
              <w:rPr>
                <w:rFonts w:ascii="Gill Sans MT" w:hAnsi="Gill Sans MT" w:cs="Arial"/>
                <w:bCs/>
                <w:sz w:val="22"/>
                <w:szCs w:val="22"/>
              </w:rPr>
              <w:t>potential.</w:t>
            </w:r>
          </w:p>
          <w:p w14:paraId="6DE1C764" w14:textId="3FC7F1AE" w:rsidR="00C73155" w:rsidRPr="00A86556" w:rsidRDefault="00966B91" w:rsidP="00C73155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Arial"/>
                <w:bCs/>
                <w:sz w:val="22"/>
                <w:szCs w:val="22"/>
              </w:rPr>
            </w:pPr>
            <w:r w:rsidRPr="00A86556">
              <w:rPr>
                <w:rFonts w:ascii="Gill Sans MT" w:hAnsi="Gill Sans MT" w:cs="Arial"/>
                <w:bCs/>
                <w:sz w:val="22"/>
                <w:szCs w:val="22"/>
              </w:rPr>
              <w:t xml:space="preserve">   </w:t>
            </w:r>
            <w:r w:rsidR="00C73155" w:rsidRPr="00C73155">
              <w:rPr>
                <w:rFonts w:ascii="Gill Sans MT" w:hAnsi="Gill Sans MT" w:cs="Arial"/>
                <w:bCs/>
                <w:sz w:val="22"/>
                <w:szCs w:val="22"/>
              </w:rPr>
              <w:t xml:space="preserve">A clear </w:t>
            </w:r>
            <w:r w:rsidR="003D799B" w:rsidRPr="00A86556">
              <w:rPr>
                <w:rFonts w:ascii="Gill Sans MT" w:hAnsi="Gill Sans MT" w:cs="Arial"/>
                <w:bCs/>
                <w:sz w:val="22"/>
                <w:szCs w:val="22"/>
              </w:rPr>
              <w:t xml:space="preserve">inclusive </w:t>
            </w:r>
            <w:r w:rsidR="00C73155" w:rsidRPr="00C73155">
              <w:rPr>
                <w:rFonts w:ascii="Gill Sans MT" w:hAnsi="Gill Sans MT" w:cs="Arial"/>
                <w:bCs/>
                <w:sz w:val="22"/>
                <w:szCs w:val="22"/>
              </w:rPr>
              <w:t>vision for</w:t>
            </w:r>
            <w:r w:rsidR="003D799B" w:rsidRPr="00A86556">
              <w:rPr>
                <w:rFonts w:ascii="Gill Sans MT" w:hAnsi="Gill Sans MT" w:cs="Arial"/>
                <w:bCs/>
                <w:sz w:val="22"/>
                <w:szCs w:val="22"/>
              </w:rPr>
              <w:t xml:space="preserve"> the</w:t>
            </w:r>
            <w:r w:rsidR="00C73155" w:rsidRPr="00C73155">
              <w:rPr>
                <w:rFonts w:ascii="Gill Sans MT" w:hAnsi="Gill Sans MT" w:cs="Arial"/>
                <w:bCs/>
                <w:sz w:val="22"/>
                <w:szCs w:val="22"/>
              </w:rPr>
              <w:t xml:space="preserve"> school, rooted in </w:t>
            </w:r>
            <w:r w:rsidR="003D799B" w:rsidRPr="00A86556">
              <w:rPr>
                <w:rFonts w:ascii="Gill Sans MT" w:hAnsi="Gill Sans MT" w:cs="Arial"/>
                <w:bCs/>
                <w:sz w:val="22"/>
                <w:szCs w:val="22"/>
              </w:rPr>
              <w:t>the model of Christ</w:t>
            </w:r>
            <w:r w:rsidR="00C73155" w:rsidRPr="00C73155">
              <w:rPr>
                <w:rFonts w:ascii="Gill Sans MT" w:hAnsi="Gill Sans MT" w:cs="Arial"/>
                <w:bCs/>
                <w:sz w:val="22"/>
                <w:szCs w:val="22"/>
              </w:rPr>
              <w:t>, is well supported by the wider community, including</w:t>
            </w:r>
            <w:r w:rsidR="005C4362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  <w:r w:rsidR="005C4362" w:rsidRPr="007B3119">
              <w:rPr>
                <w:rFonts w:ascii="Gill Sans MT" w:hAnsi="Gill Sans MT" w:cs="Arial"/>
                <w:bCs/>
                <w:sz w:val="22"/>
                <w:szCs w:val="22"/>
              </w:rPr>
              <w:t>by</w:t>
            </w:r>
            <w:r w:rsidR="00C73155" w:rsidRPr="00C73155">
              <w:rPr>
                <w:rFonts w:ascii="Gill Sans MT" w:hAnsi="Gill Sans MT" w:cs="Arial"/>
                <w:bCs/>
                <w:sz w:val="22"/>
                <w:szCs w:val="22"/>
              </w:rPr>
              <w:t xml:space="preserve"> parents from other faiths</w:t>
            </w:r>
            <w:r w:rsidR="00AF2C16">
              <w:rPr>
                <w:rFonts w:ascii="Gill Sans MT" w:hAnsi="Gill Sans MT" w:cs="Arial"/>
                <w:bCs/>
                <w:sz w:val="22"/>
                <w:szCs w:val="22"/>
              </w:rPr>
              <w:t>.</w:t>
            </w:r>
          </w:p>
          <w:p w14:paraId="6B100C71" w14:textId="3A61342D" w:rsidR="00966B91" w:rsidRPr="00C73155" w:rsidRDefault="00966B91" w:rsidP="00C73155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Arial"/>
                <w:bCs/>
                <w:sz w:val="22"/>
                <w:szCs w:val="22"/>
              </w:rPr>
            </w:pPr>
            <w:r w:rsidRPr="00A86556">
              <w:rPr>
                <w:rFonts w:ascii="Gill Sans MT" w:hAnsi="Gill Sans MT" w:cs="Arial"/>
                <w:bCs/>
                <w:sz w:val="22"/>
                <w:szCs w:val="22"/>
              </w:rPr>
              <w:t xml:space="preserve">  </w:t>
            </w:r>
            <w:r w:rsidR="00E050D6">
              <w:rPr>
                <w:rFonts w:ascii="Gill Sans MT" w:hAnsi="Gill Sans MT" w:cs="Arial"/>
                <w:bCs/>
                <w:color w:val="FF0000"/>
                <w:sz w:val="22"/>
                <w:szCs w:val="22"/>
              </w:rPr>
              <w:t xml:space="preserve"> </w:t>
            </w:r>
            <w:r w:rsidR="00E050D6" w:rsidRPr="00CC6E52">
              <w:rPr>
                <w:rFonts w:ascii="Gill Sans MT" w:hAnsi="Gill Sans MT" w:cs="Arial"/>
                <w:bCs/>
                <w:sz w:val="22"/>
                <w:szCs w:val="22"/>
              </w:rPr>
              <w:t>Collective worship which is well matched to the pupils’ needs</w:t>
            </w:r>
            <w:r w:rsidR="00A86556" w:rsidRPr="00CC6E52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  <w:r w:rsidRPr="00A86556">
              <w:rPr>
                <w:rFonts w:ascii="Gill Sans MT" w:hAnsi="Gill Sans MT" w:cs="Arial"/>
                <w:bCs/>
                <w:sz w:val="22"/>
                <w:szCs w:val="22"/>
              </w:rPr>
              <w:t xml:space="preserve">is </w:t>
            </w:r>
            <w:r w:rsidR="00A86556" w:rsidRPr="00A86556">
              <w:rPr>
                <w:rFonts w:ascii="Gill Sans MT" w:hAnsi="Gill Sans MT" w:cs="Arial"/>
                <w:bCs/>
                <w:sz w:val="22"/>
                <w:szCs w:val="22"/>
              </w:rPr>
              <w:t>integral</w:t>
            </w:r>
            <w:r w:rsidRPr="00A86556">
              <w:rPr>
                <w:rFonts w:ascii="Gill Sans MT" w:hAnsi="Gill Sans MT" w:cs="Arial"/>
                <w:bCs/>
                <w:sz w:val="22"/>
                <w:szCs w:val="22"/>
              </w:rPr>
              <w:t xml:space="preserve"> to raising aspirations</w:t>
            </w:r>
            <w:r w:rsidR="00F9469D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  <w:r w:rsidR="00A86556" w:rsidRPr="00A86556">
              <w:rPr>
                <w:rFonts w:ascii="Gill Sans MT" w:hAnsi="Gill Sans MT" w:cs="Arial"/>
                <w:bCs/>
                <w:sz w:val="22"/>
                <w:szCs w:val="22"/>
              </w:rPr>
              <w:t>and reflects the inherent spirituality of the school</w:t>
            </w:r>
            <w:r w:rsidR="00AF2C16">
              <w:rPr>
                <w:rFonts w:ascii="Gill Sans MT" w:hAnsi="Gill Sans MT" w:cs="Arial"/>
                <w:bCs/>
                <w:sz w:val="22"/>
                <w:szCs w:val="22"/>
              </w:rPr>
              <w:t>.</w:t>
            </w:r>
          </w:p>
          <w:p w14:paraId="5862FB68" w14:textId="0ED42645" w:rsidR="00DD7F65" w:rsidRPr="00CC6E52" w:rsidRDefault="00C73155" w:rsidP="003D799B">
            <w:pPr>
              <w:pStyle w:val="ListParagraph"/>
              <w:numPr>
                <w:ilvl w:val="0"/>
                <w:numId w:val="4"/>
              </w:numPr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A86556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 xml:space="preserve">Effective and enthusiastic leadership </w:t>
            </w:r>
            <w:r w:rsidR="00E050D6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 xml:space="preserve">of </w:t>
            </w:r>
            <w:r w:rsidR="005C4362" w:rsidRPr="007B3119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>religious e</w:t>
            </w:r>
            <w:r w:rsidRPr="007B3119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 xml:space="preserve">ducation </w:t>
            </w:r>
            <w:r w:rsidR="005C4362" w:rsidRPr="007B3119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 xml:space="preserve">(RE) </w:t>
            </w:r>
            <w:r w:rsidRPr="007B3119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 xml:space="preserve">has ensured </w:t>
            </w:r>
            <w:r w:rsidR="003D799B" w:rsidRPr="007B3119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 xml:space="preserve">significant </w:t>
            </w:r>
            <w:r w:rsidR="003D799B" w:rsidRPr="00CC6E52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>improvement</w:t>
            </w:r>
            <w:r w:rsidR="00E050D6" w:rsidRPr="00CC6E52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>s</w:t>
            </w:r>
            <w:r w:rsidR="003D799B" w:rsidRPr="00CC6E52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 xml:space="preserve"> in provision since the last </w:t>
            </w:r>
            <w:r w:rsidR="005C4362" w:rsidRPr="00CC6E52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 xml:space="preserve">denominational </w:t>
            </w:r>
            <w:r w:rsidR="003D799B" w:rsidRPr="00CC6E52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>inspection</w:t>
            </w:r>
            <w:r w:rsidR="00AF2C16" w:rsidRPr="00CC6E52">
              <w:rPr>
                <w:rFonts w:ascii="Gill Sans MT" w:hAnsi="Gill Sans MT" w:cs="Arial"/>
                <w:bCs/>
                <w:lang w:eastAsia="en-US"/>
              </w:rPr>
              <w:t>.</w:t>
            </w:r>
          </w:p>
          <w:p w14:paraId="47DC0D09" w14:textId="4A08BDAF" w:rsidR="00D4683D" w:rsidRPr="003D799B" w:rsidRDefault="00D4683D" w:rsidP="007B3119">
            <w:pPr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</w:tc>
      </w:tr>
      <w:tr w:rsidR="00DD7F65" w:rsidRPr="00F7621C" w14:paraId="1F370B88" w14:textId="77777777" w:rsidTr="00A5148D">
        <w:trPr>
          <w:trHeight w:val="113"/>
        </w:trPr>
        <w:tc>
          <w:tcPr>
            <w:tcW w:w="10761" w:type="dxa"/>
          </w:tcPr>
          <w:p w14:paraId="1FF116EC" w14:textId="7002724B" w:rsidR="00DD7F65" w:rsidRPr="00F7621C" w:rsidRDefault="00EB4FAE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Areas to </w:t>
            </w:r>
            <w:proofErr w:type="gramStart"/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i</w:t>
            </w:r>
            <w:r w:rsidR="00DD7F65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mprove</w:t>
            </w:r>
            <w:proofErr w:type="gramEnd"/>
          </w:p>
          <w:p w14:paraId="55263464" w14:textId="1C313E0B" w:rsidR="00DD7F65" w:rsidRPr="00CC6E52" w:rsidRDefault="007B3119" w:rsidP="00A86556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="Gill Sans"/>
                <w:sz w:val="22"/>
                <w:szCs w:val="22"/>
              </w:rPr>
            </w:pPr>
            <w:r w:rsidRPr="007B3119">
              <w:rPr>
                <w:rFonts w:ascii="Gill Sans MT" w:hAnsi="Gill Sans MT" w:cs="Gill Sans"/>
                <w:sz w:val="22"/>
                <w:szCs w:val="22"/>
              </w:rPr>
              <w:t>Develop</w:t>
            </w:r>
            <w:r w:rsidR="005C4362" w:rsidRPr="007B3119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332A9D" w:rsidRPr="00CC6E52">
              <w:rPr>
                <w:rFonts w:ascii="Gill Sans MT" w:hAnsi="Gill Sans MT" w:cs="Gill Sans"/>
                <w:sz w:val="22"/>
                <w:szCs w:val="22"/>
              </w:rPr>
              <w:t>teachers’</w:t>
            </w:r>
            <w:r w:rsidR="00332A9D">
              <w:rPr>
                <w:rFonts w:ascii="Gill Sans MT" w:hAnsi="Gill Sans MT" w:cs="Gill Sans"/>
                <w:color w:val="FF0000"/>
                <w:sz w:val="22"/>
                <w:szCs w:val="22"/>
              </w:rPr>
              <w:t xml:space="preserve"> </w:t>
            </w:r>
            <w:r w:rsidR="005C4362" w:rsidRPr="007B3119">
              <w:rPr>
                <w:rFonts w:ascii="Gill Sans MT" w:hAnsi="Gill Sans MT" w:cs="Gill Sans"/>
                <w:sz w:val="22"/>
                <w:szCs w:val="22"/>
              </w:rPr>
              <w:t>subject knowledge for</w:t>
            </w:r>
            <w:r w:rsidR="00C73155" w:rsidRPr="007B3119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8C5CBC">
              <w:rPr>
                <w:rFonts w:ascii="Gill Sans MT" w:hAnsi="Gill Sans MT" w:cs="Gill Sans"/>
                <w:sz w:val="22"/>
                <w:szCs w:val="22"/>
              </w:rPr>
              <w:t xml:space="preserve">RE, </w:t>
            </w:r>
            <w:proofErr w:type="gramStart"/>
            <w:r w:rsidR="00C73155" w:rsidRPr="007B3119">
              <w:rPr>
                <w:rFonts w:ascii="Gill Sans MT" w:hAnsi="Gill Sans MT" w:cs="Gill Sans"/>
                <w:sz w:val="22"/>
                <w:szCs w:val="22"/>
              </w:rPr>
              <w:t xml:space="preserve">in particular </w:t>
            </w:r>
            <w:r w:rsidR="005C4362" w:rsidRPr="007B3119">
              <w:rPr>
                <w:rFonts w:ascii="Gill Sans MT" w:hAnsi="Gill Sans MT" w:cs="Gill Sans"/>
                <w:sz w:val="22"/>
                <w:szCs w:val="22"/>
              </w:rPr>
              <w:t>for</w:t>
            </w:r>
            <w:proofErr w:type="gramEnd"/>
            <w:r w:rsidR="005C4362" w:rsidRPr="007B3119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C73155" w:rsidRPr="007B3119">
              <w:rPr>
                <w:rFonts w:ascii="Gill Sans MT" w:hAnsi="Gill Sans MT" w:cs="Gill Sans"/>
                <w:sz w:val="22"/>
                <w:szCs w:val="22"/>
              </w:rPr>
              <w:t>Christianity,</w:t>
            </w:r>
            <w:r w:rsidR="007C621F" w:rsidRPr="007B3119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7C621F" w:rsidRPr="00CC6E52">
              <w:rPr>
                <w:rFonts w:ascii="Gill Sans MT" w:hAnsi="Gill Sans MT" w:cs="Gill Sans"/>
                <w:sz w:val="22"/>
                <w:szCs w:val="22"/>
              </w:rPr>
              <w:t xml:space="preserve">so </w:t>
            </w:r>
            <w:r w:rsidR="00332A9D" w:rsidRPr="00CC6E52">
              <w:rPr>
                <w:rFonts w:ascii="Gill Sans MT" w:hAnsi="Gill Sans MT" w:cs="Gill Sans"/>
                <w:sz w:val="22"/>
                <w:szCs w:val="22"/>
              </w:rPr>
              <w:t xml:space="preserve">that staff grow in confidence and are more able to </w:t>
            </w:r>
            <w:r w:rsidRPr="00CC6E52">
              <w:rPr>
                <w:rFonts w:ascii="Gill Sans MT" w:hAnsi="Gill Sans MT" w:cs="Gill Sans"/>
                <w:sz w:val="22"/>
                <w:szCs w:val="22"/>
              </w:rPr>
              <w:t>challenge pupil</w:t>
            </w:r>
            <w:r w:rsidR="00332A9D" w:rsidRPr="00CC6E52">
              <w:rPr>
                <w:rFonts w:ascii="Gill Sans MT" w:hAnsi="Gill Sans MT" w:cs="Gill Sans"/>
                <w:sz w:val="22"/>
                <w:szCs w:val="22"/>
              </w:rPr>
              <w:t>s’</w:t>
            </w:r>
            <w:r w:rsidRPr="00CC6E52">
              <w:rPr>
                <w:rFonts w:ascii="Gill Sans MT" w:hAnsi="Gill Sans MT" w:cs="Gill Sans"/>
                <w:sz w:val="22"/>
                <w:szCs w:val="22"/>
              </w:rPr>
              <w:t xml:space="preserve"> thinking.</w:t>
            </w:r>
            <w:r w:rsidR="00501498" w:rsidRPr="00CC6E52">
              <w:rPr>
                <w:rFonts w:ascii="Gill Sans MT" w:hAnsi="Gill Sans MT" w:cs="Gill Sans"/>
                <w:sz w:val="22"/>
                <w:szCs w:val="22"/>
              </w:rPr>
              <w:t xml:space="preserve">  </w:t>
            </w:r>
          </w:p>
          <w:p w14:paraId="1FBADD13" w14:textId="7C5F5FF8" w:rsidR="00C73155" w:rsidRPr="007B3119" w:rsidRDefault="00C73155" w:rsidP="00A86556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="Gill Sans"/>
                <w:sz w:val="22"/>
                <w:szCs w:val="22"/>
              </w:rPr>
            </w:pPr>
            <w:r w:rsidRPr="007B3119">
              <w:rPr>
                <w:rFonts w:ascii="Gill Sans MT" w:hAnsi="Gill Sans MT" w:cs="Gill Sans"/>
                <w:sz w:val="22"/>
                <w:szCs w:val="22"/>
              </w:rPr>
              <w:t xml:space="preserve">Develop a coherent system of monitoring collective worship so that practice remains consistently effective in both whole school and </w:t>
            </w:r>
            <w:r w:rsidR="005C4362" w:rsidRPr="007B3119">
              <w:rPr>
                <w:rFonts w:ascii="Gill Sans MT" w:hAnsi="Gill Sans MT" w:cs="Gill Sans"/>
                <w:sz w:val="22"/>
                <w:szCs w:val="22"/>
              </w:rPr>
              <w:t xml:space="preserve">in </w:t>
            </w:r>
            <w:r w:rsidRPr="007B3119">
              <w:rPr>
                <w:rFonts w:ascii="Gill Sans MT" w:hAnsi="Gill Sans MT" w:cs="Gill Sans"/>
                <w:sz w:val="22"/>
                <w:szCs w:val="22"/>
              </w:rPr>
              <w:t>class worship</w:t>
            </w:r>
            <w:r w:rsidR="007B3119">
              <w:rPr>
                <w:rFonts w:ascii="Gill Sans MT" w:hAnsi="Gill Sans MT" w:cs="Gill Sans"/>
                <w:sz w:val="22"/>
                <w:szCs w:val="22"/>
              </w:rPr>
              <w:t>.</w:t>
            </w:r>
          </w:p>
          <w:p w14:paraId="023F91D4" w14:textId="77777777" w:rsidR="00D4683D" w:rsidRDefault="00D4683D" w:rsidP="00FF16A6">
            <w:pPr>
              <w:outlineLvl w:val="4"/>
              <w:rPr>
                <w:rFonts w:ascii="Gill Sans MT" w:hAnsi="Gill Sans MT" w:cs="Gill Sans"/>
                <w:color w:val="D3212A"/>
                <w:sz w:val="22"/>
                <w:szCs w:val="22"/>
              </w:rPr>
            </w:pPr>
          </w:p>
          <w:p w14:paraId="5BCA1B99" w14:textId="77777777" w:rsidR="00634E86" w:rsidRDefault="00634E86" w:rsidP="00FF16A6">
            <w:pPr>
              <w:outlineLvl w:val="4"/>
              <w:rPr>
                <w:rFonts w:ascii="Gill Sans MT" w:hAnsi="Gill Sans MT" w:cs="Gill Sans"/>
                <w:color w:val="D3212A"/>
                <w:sz w:val="22"/>
                <w:szCs w:val="22"/>
              </w:rPr>
            </w:pPr>
          </w:p>
          <w:p w14:paraId="7391B584" w14:textId="77777777" w:rsidR="00634E86" w:rsidRDefault="00634E86" w:rsidP="00FF16A6">
            <w:pPr>
              <w:outlineLvl w:val="4"/>
              <w:rPr>
                <w:rFonts w:ascii="Gill Sans MT" w:hAnsi="Gill Sans MT" w:cs="Gill Sans"/>
                <w:color w:val="D3212A"/>
                <w:sz w:val="22"/>
                <w:szCs w:val="22"/>
              </w:rPr>
            </w:pPr>
          </w:p>
          <w:p w14:paraId="37ED803D" w14:textId="77777777" w:rsidR="00634E86" w:rsidRDefault="00634E86" w:rsidP="00FF16A6">
            <w:pPr>
              <w:outlineLvl w:val="4"/>
              <w:rPr>
                <w:rFonts w:ascii="Gill Sans MT" w:hAnsi="Gill Sans MT" w:cs="Gill Sans"/>
                <w:color w:val="D3212A"/>
                <w:sz w:val="22"/>
                <w:szCs w:val="22"/>
              </w:rPr>
            </w:pPr>
          </w:p>
          <w:p w14:paraId="43B20357" w14:textId="71F1A8B9" w:rsidR="00634E86" w:rsidRPr="00A86556" w:rsidRDefault="00634E86" w:rsidP="00FF16A6">
            <w:pPr>
              <w:outlineLvl w:val="4"/>
              <w:rPr>
                <w:rFonts w:ascii="Gill Sans MT" w:hAnsi="Gill Sans MT" w:cs="Gill Sans"/>
                <w:color w:val="D3212A"/>
                <w:sz w:val="22"/>
                <w:szCs w:val="22"/>
              </w:rPr>
            </w:pPr>
          </w:p>
        </w:tc>
      </w:tr>
    </w:tbl>
    <w:p w14:paraId="01D94257" w14:textId="77777777" w:rsidR="00887DBD" w:rsidRPr="00F7621C" w:rsidRDefault="00887DBD">
      <w:pPr>
        <w:rPr>
          <w:rFonts w:ascii="Gill Sans MT" w:hAnsi="Gill Sans MT" w:cs="Gill Sans"/>
          <w:color w:val="00257A"/>
          <w:sz w:val="4"/>
          <w:szCs w:val="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761"/>
      </w:tblGrid>
      <w:tr w:rsidR="00887DBD" w:rsidRPr="00F7621C" w14:paraId="7A7F8B3A" w14:textId="77777777" w:rsidTr="00A5148D">
        <w:trPr>
          <w:trHeight w:val="113"/>
        </w:trPr>
        <w:tc>
          <w:tcPr>
            <w:tcW w:w="10761" w:type="dxa"/>
          </w:tcPr>
          <w:p w14:paraId="6A9D0F92" w14:textId="26BFAD29" w:rsidR="00D4683D" w:rsidRDefault="00D4683D" w:rsidP="00D4683D">
            <w:pPr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  <w:p w14:paraId="4EB78EF4" w14:textId="2BE9F7D8" w:rsidR="00CC0C2D" w:rsidRDefault="00EB4FAE" w:rsidP="00A1672D">
            <w:pPr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The school, through its distinctive Christian character, is </w:t>
            </w:r>
            <w:proofErr w:type="gramStart"/>
            <w:r w:rsidR="007263E9">
              <w:rPr>
                <w:rFonts w:ascii="Gill Sans MT" w:hAnsi="Gill Sans MT" w:cs="Gill Sans"/>
                <w:b/>
                <w:bCs/>
                <w:sz w:val="22"/>
                <w:szCs w:val="22"/>
              </w:rPr>
              <w:t>outstanding</w:t>
            </w:r>
            <w:proofErr w:type="gramEnd"/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 </w:t>
            </w:r>
          </w:p>
          <w:p w14:paraId="2319E55E" w14:textId="72F3F935" w:rsidR="00887DBD" w:rsidRPr="00F7621C" w:rsidRDefault="00EB4FAE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at meeting the needs of all l</w:t>
            </w:r>
            <w:r w:rsidR="00887DBD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earners</w:t>
            </w:r>
          </w:p>
          <w:p w14:paraId="361BADE9" w14:textId="6111826F" w:rsidR="007263E9" w:rsidRDefault="007263E9" w:rsidP="007263E9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i/>
                <w:color w:val="FF0000"/>
                <w:sz w:val="22"/>
                <w:szCs w:val="22"/>
                <w:lang w:val="en-US"/>
              </w:rPr>
            </w:pPr>
            <w:r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 school embodies explicit and deeply embedded Christian values </w:t>
            </w:r>
            <w:r w:rsidR="00634E86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of respect, resilience and </w:t>
            </w:r>
            <w:r w:rsidR="00AF2C16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responsibility</w:t>
            </w:r>
            <w:r w:rsidR="007F51CE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which permeate both the curriculum and the physical environment. </w:t>
            </w:r>
            <w:r w:rsid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Every available space</w:t>
            </w:r>
            <w:r w:rsidR="00FF16A6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from the stairwells to the entrance area, create</w:t>
            </w:r>
            <w:r w:rsidR="00FF16A6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 vibrant and prominent Christian ethos</w:t>
            </w:r>
            <w:r w:rsidR="00FF16A6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F51CE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which means that </w:t>
            </w:r>
            <w:r w:rsidR="00634E86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it explicitly understood by the whole school community</w:t>
            </w:r>
            <w:r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F51CE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</w:t>
            </w:r>
            <w:r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arents are also asked to reflect on the personal meaning of the </w:t>
            </w:r>
            <w:r w:rsidR="00D4683D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values</w:t>
            </w:r>
            <w:r w:rsidR="007F51CE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34E86" w:rsidRP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which has resulted in high levels of engagement with the school’s distinctive vision</w:t>
            </w:r>
            <w:r w:rsidR="00D4683D"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E027A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4683D"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Both parents and staff value the hospitable and inclusive ethos extended to those new to the school, which has a particularly </w:t>
            </w:r>
            <w:r w:rsidR="00433DA6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diverse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population.  Pupils can clearly articulate how the school’s </w:t>
            </w:r>
            <w:r w:rsidR="00433DA6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values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433DA6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drive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forward pupil achievement</w:t>
            </w:r>
            <w:r w:rsidR="00A8655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are passionate about the distinctive character of their </w:t>
            </w:r>
            <w:r w:rsidR="00D4683D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school. 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For example, one pupil </w:t>
            </w:r>
            <w:r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explained</w:t>
            </w:r>
            <w:r w:rsidR="007F51CE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‘</w:t>
            </w:r>
            <w:r w:rsidR="00433DA6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 </w:t>
            </w:r>
            <w:r w:rsidR="00433DA6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values help me to be the person I want to be’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Extensive opportunities such as </w:t>
            </w:r>
            <w:r w:rsidR="00433DA6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trips to </w:t>
            </w:r>
            <w:r w:rsidR="007F51CE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</w:t>
            </w:r>
            <w:r w:rsidR="007F51CE">
              <w:rPr>
                <w:rFonts w:ascii="Gill Sans MT" w:eastAsia="Times New Roman" w:hAnsi="Gill Sans MT" w:cs="Times New Roman"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433DA6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London Natural History </w:t>
            </w:r>
            <w:r w:rsidR="00CC6E52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Museum</w:t>
            </w:r>
            <w:r w:rsid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433DA6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encourage aspiration</w:t>
            </w:r>
            <w:r w:rsidR="007F51C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34E86" w:rsidRPr="002E5788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by provid</w:t>
            </w:r>
            <w:r w:rsidR="00AF2C16" w:rsidRPr="002E5788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ing life changing experiences for pupils who might not otherwise experience life b</w:t>
            </w:r>
            <w:r w:rsidR="00E027AF" w:rsidRPr="002E5788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eyond their immediate community.</w:t>
            </w:r>
            <w:r w:rsidR="00634E86">
              <w:rPr>
                <w:rFonts w:ascii="Gill Sans MT" w:eastAsia="Times New Roman" w:hAnsi="Gill Sans MT" w:cs="Times New Roman"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7F51C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F51CE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This</w:t>
            </w:r>
            <w:r w:rsidR="00A86556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is one example of how social, moral, spiritual, and cultural</w:t>
            </w:r>
            <w:r w:rsidR="007F51CE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(SMSC) </w:t>
            </w:r>
            <w:r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education is </w:t>
            </w:r>
            <w:r w:rsidR="0059725B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embedded within the school</w:t>
            </w:r>
            <w:r w:rsidR="002E5788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’s</w:t>
            </w:r>
            <w:r w:rsidR="0059725B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ethos</w:t>
            </w:r>
            <w:r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School leaders are relentless in their focus to achieve the best for </w:t>
            </w:r>
            <w:r w:rsidR="002E5788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</w:t>
            </w:r>
            <w:r w:rsidR="002E5788">
              <w:rPr>
                <w:rFonts w:ascii="Gill Sans MT" w:eastAsia="Times New Roman" w:hAnsi="Gill Sans MT" w:cs="Times New Roman"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use the </w:t>
            </w:r>
            <w:proofErr w:type="gramStart"/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schools</w:t>
            </w:r>
            <w:proofErr w:type="gramEnd"/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values as a vehicle for nurturing the whole child</w:t>
            </w:r>
            <w:r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7F51CE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This means that a</w:t>
            </w:r>
            <w:r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cademic progress for all pupils is higher than the national average and </w:t>
            </w:r>
            <w:r w:rsidR="007F51CE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that </w:t>
            </w:r>
            <w:r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gaps for vulnerable groups 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are closing. </w:t>
            </w:r>
            <w:r w:rsidR="002E5788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59725B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 describe how the model of Jesus Christ helps t</w:t>
            </w:r>
            <w:r w:rsidR="00DB5F44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hem to know how to look after</w:t>
            </w:r>
            <w:r w:rsidR="0059725B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one another</w:t>
            </w:r>
            <w:r w:rsidR="00A8655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to live well together</w:t>
            </w:r>
            <w:r w:rsidR="0059725B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0556C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2E5788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556C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As a result, t</w:t>
            </w:r>
            <w:r w:rsidR="000556C0"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he </w:t>
            </w:r>
            <w:proofErr w:type="spellStart"/>
            <w:r w:rsidR="000556C0"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behaviour</w:t>
            </w:r>
            <w:proofErr w:type="spellEnd"/>
            <w:r w:rsidR="000556C0"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attitudes of </w:t>
            </w:r>
            <w:r w:rsidR="002E5788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</w:t>
            </w:r>
            <w:r w:rsidR="000556C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="000556C0"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is exemplary</w:t>
            </w:r>
            <w:r w:rsidR="007328F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556C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An outward expression of the values</w:t>
            </w:r>
            <w:r w:rsidR="002E5788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of respect and responsibility </w:t>
            </w:r>
            <w:r w:rsidR="000556C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means that e</w:t>
            </w:r>
            <w:r w:rsidR="0059725B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ven the youngest pupils talk about the importance of saying sorry and being kind in the playground.  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Warm and caring relationsh</w:t>
            </w:r>
            <w:r w:rsidR="007F51C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ips exist at all levels between 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staff, who</w:t>
            </w:r>
            <w:r w:rsidR="0059725B" w:rsidRPr="00E708E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feel highly valued by the school leadership team.  </w:t>
            </w:r>
            <w:r w:rsidRPr="007263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4296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RE </w:t>
            </w:r>
            <w:r w:rsidR="00DB5F44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has a high profile </w:t>
            </w:r>
            <w:r w:rsidR="003458B8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a rich curriculum </w:t>
            </w:r>
            <w:r w:rsidR="000556C0" w:rsidRPr="000556C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which means that are</w:t>
            </w:r>
            <w:r w:rsidR="00DB5F44" w:rsidRPr="000556C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0556C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successful links</w:t>
            </w:r>
            <w:r w:rsidR="00DB5F44" w:rsidRPr="000556C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exist</w:t>
            </w:r>
            <w:r w:rsidR="002E5788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between </w:t>
            </w:r>
            <w:r w:rsidR="00DB5F44" w:rsidRPr="000556C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Christian teaching</w:t>
            </w:r>
            <w:r w:rsidRPr="000556C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pupils’ understanding and respec</w:t>
            </w:r>
            <w:r w:rsidR="002E5788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</w:t>
            </w:r>
            <w:r w:rsidR="002E5788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for</w:t>
            </w:r>
            <w:r w:rsidR="000556C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556C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other faiths.</w:t>
            </w:r>
          </w:p>
          <w:p w14:paraId="548C55AD" w14:textId="77777777" w:rsidR="003458B8" w:rsidRPr="003458B8" w:rsidRDefault="003458B8" w:rsidP="007263E9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i/>
                <w:color w:val="FF0000"/>
                <w:sz w:val="22"/>
                <w:szCs w:val="22"/>
                <w:lang w:val="en-US"/>
              </w:rPr>
            </w:pPr>
          </w:p>
          <w:p w14:paraId="338117EC" w14:textId="55945207" w:rsidR="00887DBD" w:rsidRPr="00F7621C" w:rsidRDefault="00887DBD" w:rsidP="000556C0">
            <w:pPr>
              <w:autoSpaceDE w:val="0"/>
              <w:autoSpaceDN w:val="0"/>
              <w:adjustRightInd w:val="0"/>
              <w:rPr>
                <w:rFonts w:ascii="Gill Sans MT" w:hAnsi="Gill Sans MT" w:cs="Gill Sans"/>
                <w:color w:val="9966CC"/>
                <w:sz w:val="22"/>
                <w:szCs w:val="22"/>
              </w:rPr>
            </w:pPr>
          </w:p>
        </w:tc>
      </w:tr>
      <w:tr w:rsidR="00887DBD" w:rsidRPr="00F7621C" w14:paraId="30DEFE44" w14:textId="77777777" w:rsidTr="00A5148D">
        <w:trPr>
          <w:trHeight w:val="113"/>
        </w:trPr>
        <w:tc>
          <w:tcPr>
            <w:tcW w:w="10761" w:type="dxa"/>
          </w:tcPr>
          <w:p w14:paraId="0A0D2FC0" w14:textId="31F69A01" w:rsidR="00887DBD" w:rsidRPr="00F7621C" w:rsidRDefault="00EB4FAE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The impact of </w:t>
            </w:r>
            <w:r w:rsidR="00887DBD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collective wors</w:t>
            </w:r>
            <w:r w:rsidR="00A8765A">
              <w:rPr>
                <w:rFonts w:ascii="Gill Sans MT" w:hAnsi="Gill Sans MT" w:cs="Gill Sans"/>
                <w:b/>
                <w:bCs/>
                <w:sz w:val="22"/>
                <w:szCs w:val="22"/>
              </w:rPr>
              <w:t>hip on the school community is outstanding.</w:t>
            </w:r>
          </w:p>
          <w:p w14:paraId="792588CC" w14:textId="0FC10959" w:rsidR="00BB3580" w:rsidRPr="00CC6E52" w:rsidRDefault="00BB3580" w:rsidP="00BB3580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i/>
                <w:sz w:val="22"/>
                <w:szCs w:val="22"/>
                <w:lang w:val="en-US"/>
              </w:rPr>
            </w:pP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Distinctively Christian collective worship, which has a strong focus on the teaching and inspiration </w:t>
            </w:r>
            <w:r w:rsidR="000556C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of Jesus, is central to the aspirational life </w:t>
            </w:r>
            <w:r w:rsid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of the school. 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21490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Leaders are mindful of the need to make worship inclusive and </w:t>
            </w:r>
            <w:r w:rsidR="00CC6E52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to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21490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encourage pupils to reflect personally on the messages being shared.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Pupils 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take part enthusiastically and are confident in </w:t>
            </w:r>
            <w:r w:rsidR="00E708E7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helping to lead the weekly Eucharist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FA77F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36473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 recently establishe</w:t>
            </w:r>
            <w:r w:rsidR="00E708E7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‘leading lights group’</w:t>
            </w:r>
            <w:r w:rsidR="008F26A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which develops pupils as leaders of worship, is one example of how highly worship is valued.  Christian values are integral </w:t>
            </w:r>
            <w:r w:rsidR="008F26A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to 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content of worship</w:t>
            </w:r>
            <w:r w:rsidR="008F26A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which is well supported by Diocesan planning and</w:t>
            </w:r>
            <w:r w:rsidR="00E708E7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by </w:t>
            </w:r>
            <w:r w:rsidR="00E708E7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other resources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rooted in 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iblical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teaching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 as young as those in Y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ear 1 are able to express an understanding of the Trini</w:t>
            </w:r>
            <w:r w:rsidR="008F26A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ty as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‘</w:t>
            </w:r>
            <w:proofErr w:type="gramStart"/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God  in</w:t>
            </w:r>
            <w:proofErr w:type="gramEnd"/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three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parts’</w:t>
            </w:r>
            <w:r w:rsidR="008F26A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21490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whilst older pupils are able to express </w:t>
            </w:r>
            <w:r w:rsidR="00E708E7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 deeper understanding through the medium of art.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E708E7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are familiar with Anglican tradition, being w</w:t>
            </w:r>
            <w:r w:rsidR="008F26A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ell versed in the Lord’s prayer and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in liturgical response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8F26A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as well as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through</w:t>
            </w:r>
            <w:r w:rsidR="00E708E7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 weekly </w:t>
            </w:r>
            <w:r w:rsidR="00336473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invitational</w:t>
            </w:r>
            <w:r w:rsidR="00E708E7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Eucharist.</w:t>
            </w:r>
            <w:r w:rsidR="008F26A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E708E7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 variety of Christian festivals 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is 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attended by the whole school community, both at church and in school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whic</w:t>
            </w:r>
            <w:r w:rsidR="000556C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 means that pupils have a secure knowledge of the Christian calendar.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 Church leaders</w:t>
            </w:r>
            <w:r w:rsidR="00A8765A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parishioners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make a significant contribution to the school’s spirituality and </w:t>
            </w:r>
            <w:r w:rsidR="008F26A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sense of Anglican practice </w:t>
            </w:r>
            <w:r w:rsidR="000556C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by leading and mode</w:t>
            </w:r>
            <w:r w:rsidR="008F26A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</w:t>
            </w:r>
            <w:r w:rsidR="000556C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ing </w:t>
            </w:r>
            <w:r w:rsidR="008F26A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this </w:t>
            </w:r>
            <w:r w:rsidR="000556C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on a regular basis.</w:t>
            </w:r>
            <w:r w:rsidR="00797A16" w:rsidRPr="00CC6E52">
              <w:rPr>
                <w:rFonts w:ascii="Gill Sans MT" w:eastAsia="Times New Roman" w:hAnsi="Gill Sans MT" w:cs="Times New Roman"/>
                <w:bCs/>
                <w:i/>
                <w:sz w:val="22"/>
                <w:szCs w:val="22"/>
                <w:lang w:val="en-US"/>
              </w:rPr>
              <w:t xml:space="preserve">  </w:t>
            </w:r>
            <w:r w:rsidR="00DA3DE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Extra-</w:t>
            </w:r>
            <w:r w:rsidR="00336473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curricular confirmation classes </w:t>
            </w:r>
            <w:r w:rsidR="0021490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have led to staff as well as pupils being confirmed. </w:t>
            </w:r>
            <w:r w:rsidR="00DA3DE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Other 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opportunities for prayer and reflection are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both meaningful and relevant to the 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pupils’ </w:t>
            </w:r>
            <w:r w:rsidR="00DA3DE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daily lives because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they 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make regular use of the prominent prayer spaces in every classroom</w:t>
            </w:r>
            <w:r w:rsidR="0021490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</w:t>
            </w:r>
            <w:r w:rsidR="00A8765A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in </w:t>
            </w:r>
            <w:r w:rsidR="0021490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communal areas.</w:t>
            </w:r>
            <w:r w:rsid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21490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 pupil in </w:t>
            </w:r>
            <w:r w:rsidR="000556C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Reception class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described </w:t>
            </w:r>
            <w:r w:rsid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his</w:t>
            </w:r>
            <w:r w:rsidR="000556C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9D00E7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reflection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area </w:t>
            </w:r>
            <w:r w:rsidR="0021490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as a </w:t>
            </w:r>
            <w:proofErr w:type="gramStart"/>
            <w:r w:rsidR="0021490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‘ special</w:t>
            </w:r>
            <w:proofErr w:type="gramEnd"/>
            <w:r w:rsidR="0021490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place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where I can tell God anything’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A3DE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Monitoring of worship</w:t>
            </w:r>
            <w:r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is carried out by a range of s</w:t>
            </w:r>
            <w:r w:rsidR="00336473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takeholders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336473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A3DE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</w:t>
            </w:r>
            <w:r w:rsidR="00336473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keep worship journals</w:t>
            </w:r>
            <w:r w:rsidR="007C62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staff</w:t>
            </w:r>
            <w:r w:rsidR="004D1ECD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members</w:t>
            </w:r>
            <w:r w:rsidR="007C62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carry out </w:t>
            </w:r>
            <w:r w:rsidR="007C62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peer evaluations of class worship</w:t>
            </w:r>
            <w:r w:rsidR="00336473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DA3DE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36473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However, the system is not developed</w:t>
            </w:r>
            <w:r w:rsidR="0003531F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sufficiently</w:t>
            </w:r>
            <w:r w:rsidR="00336473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to ensure consistency of practice.</w:t>
            </w:r>
            <w:r w:rsidR="0021490B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36473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30CC628D" w14:textId="77777777" w:rsidR="0003531F" w:rsidRPr="0003531F" w:rsidRDefault="0003531F" w:rsidP="00BB3580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i/>
                <w:color w:val="FF0000"/>
                <w:sz w:val="22"/>
                <w:szCs w:val="22"/>
                <w:lang w:val="en-US"/>
              </w:rPr>
            </w:pPr>
          </w:p>
          <w:p w14:paraId="50C1AB8C" w14:textId="1DE0EA52" w:rsidR="00887DBD" w:rsidRPr="00797A16" w:rsidRDefault="00887DBD" w:rsidP="00A1672D">
            <w:pPr>
              <w:rPr>
                <w:rFonts w:ascii="Gill Sans MT" w:hAnsi="Gill Sans MT" w:cs="Gill Sans"/>
                <w:bCs/>
                <w:color w:val="FF0000"/>
                <w:sz w:val="22"/>
                <w:szCs w:val="22"/>
              </w:rPr>
            </w:pPr>
          </w:p>
        </w:tc>
      </w:tr>
      <w:tr w:rsidR="00887DBD" w:rsidRPr="00F7621C" w14:paraId="2A44B350" w14:textId="77777777" w:rsidTr="00A5148D">
        <w:trPr>
          <w:trHeight w:val="113"/>
        </w:trPr>
        <w:tc>
          <w:tcPr>
            <w:tcW w:w="10761" w:type="dxa"/>
          </w:tcPr>
          <w:p w14:paraId="75CD3976" w14:textId="1659B108" w:rsidR="00887DBD" w:rsidRPr="00F7621C" w:rsidRDefault="00887DBD" w:rsidP="00A1672D">
            <w:pPr>
              <w:pStyle w:val="Heading5"/>
              <w:keepNext w:val="0"/>
              <w:spacing w:before="0" w:after="60" w:line="240" w:lineRule="auto"/>
              <w:jc w:val="center"/>
              <w:rPr>
                <w:rFonts w:ascii="Gill Sans MT" w:eastAsia="Arial Unicode MS" w:hAnsi="Gill Sans MT" w:cs="Gill Sans"/>
                <w:b/>
                <w:color w:val="auto"/>
              </w:rPr>
            </w:pPr>
            <w:r w:rsidRPr="00F7621C">
              <w:rPr>
                <w:rFonts w:ascii="Gill Sans MT" w:hAnsi="Gill Sans MT" w:cs="Gill Sans"/>
                <w:b/>
                <w:color w:val="auto"/>
              </w:rPr>
              <w:t>The effectiveness of the re</w:t>
            </w:r>
            <w:r w:rsidR="00BB3580">
              <w:rPr>
                <w:rFonts w:ascii="Gill Sans MT" w:hAnsi="Gill Sans MT" w:cs="Gill Sans"/>
                <w:b/>
                <w:color w:val="auto"/>
              </w:rPr>
              <w:t xml:space="preserve">ligious education is </w:t>
            </w:r>
            <w:proofErr w:type="gramStart"/>
            <w:r w:rsidR="00BB3580">
              <w:rPr>
                <w:rFonts w:ascii="Gill Sans MT" w:hAnsi="Gill Sans MT" w:cs="Gill Sans"/>
                <w:b/>
                <w:color w:val="auto"/>
              </w:rPr>
              <w:t>good</w:t>
            </w:r>
            <w:proofErr w:type="gramEnd"/>
          </w:p>
          <w:p w14:paraId="5463CBD9" w14:textId="05918C42" w:rsidR="00887DBD" w:rsidRDefault="00BB3580" w:rsidP="00AF73A4">
            <w:pPr>
              <w:widowControl w:val="0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BB3580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A creative </w:t>
            </w:r>
            <w:r w:rsidR="00371BA1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RE </w:t>
            </w:r>
            <w:r w:rsidR="00437008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curriculum, </w:t>
            </w:r>
            <w:r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which is well planned and resourced, e</w:t>
            </w:r>
            <w:r w:rsidR="00D15007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nsures that </w:t>
            </w:r>
            <w:r w:rsidR="00437008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pupils </w:t>
            </w:r>
            <w:r w:rsidR="00D15007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have a good</w:t>
            </w:r>
            <w:r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quality of provision. </w:t>
            </w:r>
            <w:r w:rsidR="00437008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Well-</w:t>
            </w:r>
            <w:r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pitched lessons which take account of grade descriptors, </w:t>
            </w:r>
            <w:proofErr w:type="gramStart"/>
            <w:r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assessment</w:t>
            </w:r>
            <w:proofErr w:type="gramEnd"/>
            <w:r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and tracking practice</w:t>
            </w:r>
            <w:r w:rsidR="00437008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s,</w:t>
            </w:r>
            <w:r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demonstrate that attainment and progress are in line with other subjects. </w:t>
            </w:r>
            <w:r w:rsidR="00501498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</w:t>
            </w:r>
            <w:r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Highly effective professional development from both the diocese and within the school has resulted in teaching which is </w:t>
            </w:r>
            <w:r w:rsidR="00595969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at least</w:t>
            </w:r>
            <w:r w:rsidR="007C621F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good and occasionally </w:t>
            </w:r>
            <w:r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outstanding</w:t>
            </w:r>
            <w:r w:rsidR="00CC6E52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.</w:t>
            </w:r>
            <w:r w:rsidR="00CC6E52">
              <w:t xml:space="preserve"> </w:t>
            </w:r>
            <w:r w:rsidR="00CC6E52" w:rsidRPr="00CC6E52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Staff subject knowledge has generally improved since the last denomination inspection.  There is some evidence that teachers are able to challenge and encourage deeper </w:t>
            </w:r>
            <w:proofErr w:type="gramStart"/>
            <w:r w:rsidR="00CC6E52" w:rsidRPr="00CC6E52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thinking</w:t>
            </w:r>
            <w:proofErr w:type="gramEnd"/>
            <w:r w:rsidR="00CC6E52" w:rsidRPr="00CC6E52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but this has yet to be embedded especially in the teaching of Christianity.</w:t>
            </w:r>
            <w:r w:rsidR="00CC6E52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 </w:t>
            </w:r>
            <w:r w:rsidR="004A1F8D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A lesson observed in Year 5</w:t>
            </w:r>
            <w:r w:rsidR="00D15007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, exemplifie</w:t>
            </w:r>
            <w:r w:rsidR="00437008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d</w:t>
            </w:r>
            <w:r w:rsidR="004A1F8D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how the school uses RE to sensitively </w:t>
            </w:r>
            <w:r w:rsidR="007C621F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explore</w:t>
            </w:r>
            <w:r w:rsidR="004A1F8D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issues such as the refugee crisis and how this is relevant to the Christmas story</w:t>
            </w:r>
            <w:r w:rsidR="00CC6E52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.</w:t>
            </w:r>
            <w:r w:rsidR="00437008" w:rsidRPr="0066261F">
              <w:rPr>
                <w:rFonts w:ascii="Gill Sans MT" w:eastAsia="Times New Roman" w:hAnsi="Gill Sans MT" w:cs="Tahoma"/>
                <w:snapToGrid w:val="0"/>
                <w:color w:val="FF0000"/>
                <w:sz w:val="22"/>
                <w:szCs w:val="22"/>
                <w:lang w:bidi="th-TH"/>
              </w:rPr>
              <w:t xml:space="preserve"> </w:t>
            </w:r>
            <w:r w:rsidR="00437008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Pupils</w:t>
            </w:r>
            <w:r w:rsidR="004A1F8D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describe their lessons as</w:t>
            </w:r>
            <w:r w:rsidR="00D15007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fun and</w:t>
            </w:r>
            <w:r w:rsidR="004A1F8D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‘a time when we have freedom</w:t>
            </w:r>
            <w:r w:rsidR="00437008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to express our ideas’.   </w:t>
            </w:r>
            <w:r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Well- tailored subject leader development has </w:t>
            </w:r>
            <w:r w:rsidRPr="00BB3580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enabled </w:t>
            </w:r>
            <w:r w:rsidRPr="00BB3580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lastRenderedPageBreak/>
              <w:t xml:space="preserve">the subject leader to emerge as a </w:t>
            </w:r>
            <w:r w:rsidRPr="00D1500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strong practitioner</w:t>
            </w:r>
            <w:r w:rsidR="00AF73A4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who can drive forward a well-</w:t>
            </w:r>
            <w:r w:rsidRPr="00BB3580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focused action plan.  Extensive monitoring of books, planning and the</w:t>
            </w:r>
            <w:r w:rsidRPr="00D1500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learning environment</w:t>
            </w:r>
            <w:r w:rsidR="007328F2" w:rsidRPr="007328F2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,</w:t>
            </w:r>
            <w:r w:rsidRPr="007328F2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</w:t>
            </w:r>
            <w:r w:rsidR="00336473" w:rsidRPr="007328F2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is </w:t>
            </w:r>
            <w:r w:rsidR="00336473" w:rsidRPr="009D00E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beginning </w:t>
            </w:r>
            <w:r w:rsidR="007C621F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to show evidence of growing</w:t>
            </w:r>
            <w:r w:rsidR="00336473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 </w:t>
            </w:r>
            <w:r w:rsidRPr="00D1500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confidence in the teaching of RE </w:t>
            </w:r>
            <w:r w:rsidR="004A1F8D" w:rsidRPr="00D15007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>across all year groups</w:t>
            </w:r>
            <w:r w:rsidRPr="00BB3580">
              <w:rPr>
                <w:rFonts w:ascii="Gill Sans MT" w:eastAsia="Times New Roman" w:hAnsi="Gill Sans MT" w:cs="Tahoma"/>
                <w:snapToGrid w:val="0"/>
                <w:sz w:val="22"/>
                <w:szCs w:val="22"/>
                <w:lang w:bidi="th-TH"/>
              </w:rPr>
              <w:t xml:space="preserve">.  </w:t>
            </w:r>
            <w:r w:rsidRPr="00BB3580">
              <w:rPr>
                <w:rFonts w:ascii="Gill Sans MT" w:eastAsia="Times New Roman" w:hAnsi="Gill Sans MT" w:cs="Times New Roman"/>
                <w:sz w:val="22"/>
                <w:szCs w:val="22"/>
              </w:rPr>
              <w:t>Developmental marking means that pupils respond to personalised questions and reflect upon their life experiences.  Their learning about other wo</w:t>
            </w:r>
            <w:r w:rsidR="00336473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rld faiths is well supported by visits </w:t>
            </w:r>
            <w:r w:rsidRPr="00D15007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to </w:t>
            </w:r>
            <w:r w:rsidRPr="00BB3580">
              <w:rPr>
                <w:rFonts w:ascii="Gill Sans MT" w:eastAsia="Times New Roman" w:hAnsi="Gill Sans MT" w:cs="Times New Roman"/>
                <w:sz w:val="22"/>
                <w:szCs w:val="22"/>
              </w:rPr>
              <w:t>diverse places of worship available in the local area.</w:t>
            </w:r>
            <w:r w:rsidR="00CC6E5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4A1F8D" w:rsidRPr="00D15007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However,</w:t>
            </w:r>
            <w:r w:rsidR="00B264F6" w:rsidRPr="00D15007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D15007" w:rsidRPr="00D15007">
              <w:rPr>
                <w:rFonts w:ascii="Gill Sans MT" w:eastAsia="Times New Roman" w:hAnsi="Gill Sans MT" w:cs="Times New Roman"/>
                <w:sz w:val="22"/>
                <w:szCs w:val="22"/>
              </w:rPr>
              <w:t>pupils’</w:t>
            </w:r>
            <w:r w:rsidR="004A1F8D" w:rsidRPr="00D15007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knowledge of Christianity as a worldwide religion is not yet secure.</w:t>
            </w:r>
          </w:p>
          <w:p w14:paraId="78E2A79A" w14:textId="6F77D36E" w:rsidR="0066261F" w:rsidRPr="0066261F" w:rsidRDefault="0066261F" w:rsidP="00A406B0">
            <w:pPr>
              <w:widowControl w:val="0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ill Sans MT" w:eastAsia="Times New Roman" w:hAnsi="Gill Sans MT" w:cs="Tahoma"/>
                <w:b/>
                <w:i/>
                <w:snapToGrid w:val="0"/>
                <w:color w:val="FF0000"/>
                <w:sz w:val="22"/>
                <w:szCs w:val="22"/>
                <w:lang w:bidi="th-TH"/>
              </w:rPr>
            </w:pPr>
          </w:p>
        </w:tc>
      </w:tr>
      <w:tr w:rsidR="00887DBD" w:rsidRPr="00F7621C" w14:paraId="3F240AA0" w14:textId="77777777" w:rsidTr="00A5148D">
        <w:trPr>
          <w:trHeight w:val="113"/>
        </w:trPr>
        <w:tc>
          <w:tcPr>
            <w:tcW w:w="10761" w:type="dxa"/>
          </w:tcPr>
          <w:p w14:paraId="289FBAFD" w14:textId="2BE276BE" w:rsidR="00887DBD" w:rsidRPr="00F7621C" w:rsidRDefault="00887DBD" w:rsidP="00A1672D">
            <w:pPr>
              <w:spacing w:after="60"/>
              <w:jc w:val="center"/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sz w:val="22"/>
                <w:szCs w:val="22"/>
              </w:rPr>
              <w:lastRenderedPageBreak/>
              <w:t>The effectiveness of the leadership and management of the school a</w:t>
            </w:r>
            <w:r w:rsidR="00BB3580">
              <w:rPr>
                <w:rFonts w:ascii="Gill Sans MT" w:hAnsi="Gill Sans MT" w:cs="Gill Sans"/>
                <w:b/>
                <w:sz w:val="22"/>
                <w:szCs w:val="22"/>
              </w:rPr>
              <w:t xml:space="preserve">s a church school is </w:t>
            </w:r>
            <w:proofErr w:type="gramStart"/>
            <w:r w:rsidR="00BB3580">
              <w:rPr>
                <w:rFonts w:ascii="Gill Sans MT" w:hAnsi="Gill Sans MT" w:cs="Gill Sans"/>
                <w:b/>
                <w:sz w:val="22"/>
                <w:szCs w:val="22"/>
              </w:rPr>
              <w:t>outstanding</w:t>
            </w:r>
            <w:proofErr w:type="gramEnd"/>
          </w:p>
          <w:p w14:paraId="18599133" w14:textId="5B35FDB5" w:rsidR="00887DBD" w:rsidRPr="00D15007" w:rsidRDefault="00DB5F44" w:rsidP="00AE4526">
            <w:pPr>
              <w:rPr>
                <w:rFonts w:ascii="Gill Sans MT" w:hAnsi="Gill Sans MT" w:cs="Gill Sans"/>
                <w:bCs/>
                <w:color w:val="D3212A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School leaders</w:t>
            </w:r>
            <w:r w:rsidR="00D15007">
              <w:rPr>
                <w:rFonts w:ascii="Gill Sans MT" w:eastAsia="Times New Roman" w:hAnsi="Gill Sans MT" w:cs="Times New Roman"/>
                <w:sz w:val="22"/>
                <w:szCs w:val="22"/>
              </w:rPr>
              <w:t>,</w:t>
            </w:r>
            <w:r w:rsidR="004A1F8D" w:rsidRPr="00D15007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governors</w:t>
            </w:r>
            <w:r w:rsidR="00D15007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and MAT representatives</w:t>
            </w:r>
            <w:r w:rsidR="004A1F8D" w:rsidRPr="00D15007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cle</w:t>
            </w:r>
            <w:r w:rsidR="00D15007">
              <w:rPr>
                <w:rFonts w:ascii="Gill Sans MT" w:eastAsia="Times New Roman" w:hAnsi="Gill Sans MT" w:cs="Times New Roman"/>
                <w:sz w:val="22"/>
                <w:szCs w:val="22"/>
              </w:rPr>
              <w:t>arly express a shared vision of</w:t>
            </w:r>
            <w:r w:rsidR="009D00E7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how </w:t>
            </w:r>
            <w:r w:rsidR="009D00E7" w:rsidRPr="00CC6E52">
              <w:rPr>
                <w:rFonts w:ascii="Gill Sans MT" w:eastAsia="Times New Roman" w:hAnsi="Gill Sans MT" w:cs="Times New Roman"/>
                <w:sz w:val="22"/>
                <w:szCs w:val="22"/>
              </w:rPr>
              <w:t>the school</w:t>
            </w:r>
            <w:r w:rsidR="00AE4526" w:rsidRPr="00CC6E52">
              <w:rPr>
                <w:rFonts w:ascii="Gill Sans MT" w:eastAsia="Times New Roman" w:hAnsi="Gill Sans MT" w:cs="Times New Roman"/>
                <w:sz w:val="22"/>
                <w:szCs w:val="22"/>
              </w:rPr>
              <w:t>’s</w:t>
            </w:r>
            <w:r w:rsidR="009D00E7" w:rsidRPr="00CC6E5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Christian ethos</w:t>
            </w:r>
            <w:r w:rsidR="00D15007" w:rsidRPr="00CC6E5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makes a difference to the life of the community </w:t>
            </w:r>
            <w:r w:rsidR="00AE4526" w:rsidRPr="00CC6E5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which </w:t>
            </w:r>
            <w:r w:rsidR="00D15007" w:rsidRPr="00CC6E52">
              <w:rPr>
                <w:rFonts w:ascii="Gill Sans MT" w:eastAsia="Times New Roman" w:hAnsi="Gill Sans MT" w:cs="Times New Roman"/>
                <w:sz w:val="22"/>
                <w:szCs w:val="22"/>
              </w:rPr>
              <w:t>they serve</w:t>
            </w:r>
            <w:r w:rsidR="004A1F8D" w:rsidRPr="00CC6E5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. </w:t>
            </w:r>
            <w:r w:rsidR="00CA3D58" w:rsidRPr="00CC6E52">
              <w:rPr>
                <w:rFonts w:ascii="Gill Sans MT" w:eastAsia="Times New Roman" w:hAnsi="Gill Sans MT" w:cs="Times New Roman"/>
                <w:sz w:val="22"/>
                <w:szCs w:val="22"/>
              </w:rPr>
              <w:t>The inclusive belief that every child has God-</w:t>
            </w:r>
            <w:r w:rsidR="004A1F8D" w:rsidRPr="00CC6E5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given potential has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supported a continuous upward trend in academic standards and </w:t>
            </w:r>
            <w:r w:rsidR="00CA3D58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has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closed the gaps for disadvantaged pupils.</w:t>
            </w:r>
            <w:r w:rsidR="00AE4526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Both staff and pupils readily articulate the school</w:t>
            </w:r>
            <w:r w:rsidR="00CA3D58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’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s particular values as a driver for improving learning </w:t>
            </w:r>
            <w:r w:rsidR="000B048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underpinned by the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importance of putting their trust and faith in God.</w:t>
            </w:r>
            <w:r w:rsid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EA706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 strong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relationship with </w:t>
            </w:r>
            <w:r w:rsidR="00D15007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the church of St Bot</w:t>
            </w:r>
            <w:r w:rsidR="0059596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o</w:t>
            </w:r>
            <w:r w:rsidR="00D15007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lph</w:t>
            </w:r>
            <w:r w:rsidR="00EA706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’s and</w:t>
            </w:r>
            <w:r w:rsidR="003D799B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the </w:t>
            </w:r>
            <w:proofErr w:type="spellStart"/>
            <w:r w:rsidR="003D799B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Huggens</w:t>
            </w:r>
            <w:proofErr w:type="spellEnd"/>
            <w:r w:rsidR="003D799B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College</w:t>
            </w:r>
            <w:r w:rsidR="00EA706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3D799B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Christian community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are clearly evidenced through the active role of the </w:t>
            </w:r>
            <w:r w:rsidR="0059596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priests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and other members of the congregation in the life of </w:t>
            </w:r>
            <w:r w:rsidR="00336473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school.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The school, through its </w:t>
            </w:r>
            <w:proofErr w:type="gramStart"/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open door</w:t>
            </w:r>
            <w:proofErr w:type="gramEnd"/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policy, </w:t>
            </w:r>
            <w:r w:rsidR="000B048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has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close links with the church</w:t>
            </w:r>
            <w:r w:rsidR="000B048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.   G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ood communication </w:t>
            </w:r>
            <w:r w:rsidR="000B048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with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parents </w:t>
            </w:r>
            <w:r w:rsidR="000B048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about the </w:t>
            </w:r>
            <w:r w:rsidR="00AE4526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school’s </w:t>
            </w:r>
            <w:r w:rsidR="009D00E7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values </w:t>
            </w:r>
            <w:r w:rsidR="000B048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means that they are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highly supportive of the school’s distinctive ethos.</w:t>
            </w:r>
            <w:r w:rsidR="000B048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The school em</w:t>
            </w:r>
            <w:r w:rsidR="00AE4526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bodies its own value of </w:t>
            </w:r>
            <w:r w:rsidR="003D799B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responsibility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to its local and wider global community by regularly supporting local projects and Christian charities. This</w:t>
            </w:r>
            <w:r w:rsidR="000B048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in turn</w:t>
            </w:r>
            <w:r w:rsidR="000B048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supports pupils</w:t>
            </w:r>
            <w:r w:rsidR="000B048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’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understanding of the links between Christian values and SMSC. Collective </w:t>
            </w:r>
            <w:r w:rsidR="000B048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w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orship and RE leaders </w:t>
            </w:r>
            <w:r w:rsidR="0059596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have developed significantly in their capacity and </w:t>
            </w:r>
            <w:r w:rsid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effectiveness in recent years. 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Their roles are well supported by professional development</w:t>
            </w:r>
            <w:r w:rsidR="007C621F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at diocesan and national level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. </w:t>
            </w:r>
            <w:r w:rsidR="00AE4526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Areas for development from the previous</w:t>
            </w:r>
            <w:r w:rsidR="009A57BB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denominational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inspection have been well addressed. </w:t>
            </w:r>
            <w:r w:rsidR="00AE4526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 continuous cycle of reflective and insightful self-evaluation incorporates a range of stakeholder views</w:t>
            </w:r>
            <w:r w:rsidR="009A57BB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4A1F8D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including those of </w:t>
            </w:r>
            <w:r w:rsidR="009D00E7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pupils</w:t>
            </w:r>
            <w:r w:rsidR="0059596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and parents.</w:t>
            </w:r>
            <w:r w:rsidR="00AE4526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59596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EA706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Monitoring by leaders and governors is beginning to bring about school improvement although this is not yet consistently embedded in the school</w:t>
            </w:r>
            <w:r w:rsidR="009A57BB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’s </w:t>
            </w:r>
            <w:r w:rsidR="00EA7069" w:rsidRPr="00CC6E5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systems</w:t>
            </w:r>
            <w:r w:rsidR="00EA7069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. </w:t>
            </w:r>
            <w:r w:rsidR="00D4683D" w:rsidRPr="00AE4526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Christian </w:t>
            </w:r>
            <w:r w:rsidR="009D00E7" w:rsidRPr="00AE4526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values are </w:t>
            </w:r>
            <w:r w:rsidR="009A57BB" w:rsidRPr="00AE4526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an integral </w:t>
            </w:r>
            <w:r w:rsidR="007328F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part </w:t>
            </w:r>
            <w:r w:rsidR="009A57BB" w:rsidRPr="00AE4526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of the school’s policies</w:t>
            </w:r>
            <w:r w:rsidR="009D00E7" w:rsidRPr="00AE4526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demonstrating leaders</w:t>
            </w:r>
            <w:r w:rsidR="00AE4526" w:rsidRPr="00AE4526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’</w:t>
            </w:r>
            <w:r w:rsidR="009D00E7" w:rsidRPr="00AE4526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understanding of their mission to their community</w:t>
            </w:r>
            <w:r w:rsidR="009D00E7" w:rsidRPr="00AE4526">
              <w:rPr>
                <w:rFonts w:ascii="Gill Sans MT" w:eastAsia="Times New Roman" w:hAnsi="Gill Sans MT" w:cs="Tahoma"/>
                <w:bCs/>
                <w:i/>
                <w:snapToGrid w:val="0"/>
                <w:sz w:val="22"/>
                <w:szCs w:val="22"/>
                <w:lang w:bidi="th-TH"/>
              </w:rPr>
              <w:t xml:space="preserve">. </w:t>
            </w:r>
            <w:r w:rsidR="004A1F8D" w:rsidRPr="00AE4526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D15007">
              <w:rPr>
                <w:rFonts w:ascii="Gill Sans MT" w:eastAsia="Times New Roman" w:hAnsi="Gill Sans MT" w:cs="Times New Roman"/>
                <w:sz w:val="22"/>
                <w:szCs w:val="22"/>
              </w:rPr>
              <w:t>Statutory requirements for the provision of RE and collective worship are met.</w:t>
            </w:r>
          </w:p>
        </w:tc>
      </w:tr>
    </w:tbl>
    <w:p w14:paraId="06D2B0B7" w14:textId="77777777" w:rsidR="00887DBD" w:rsidRPr="009D00E7" w:rsidRDefault="00887DBD">
      <w:pPr>
        <w:rPr>
          <w:rFonts w:ascii="Gill Sans MT" w:hAnsi="Gill Sans MT" w:cs="Gill Sans"/>
          <w:sz w:val="22"/>
          <w:szCs w:val="22"/>
        </w:rPr>
      </w:pPr>
    </w:p>
    <w:p w14:paraId="34AD6286" w14:textId="0EF7E28B" w:rsidR="003D3308" w:rsidRPr="009D00E7" w:rsidRDefault="00A1672D" w:rsidP="0076530D">
      <w:pPr>
        <w:jc w:val="center"/>
        <w:rPr>
          <w:rFonts w:ascii="Gill Sans MT" w:hAnsi="Gill Sans MT" w:cs="Gill Sans"/>
          <w:sz w:val="22"/>
          <w:szCs w:val="22"/>
        </w:rPr>
      </w:pPr>
      <w:r w:rsidRPr="009D00E7">
        <w:rPr>
          <w:rFonts w:ascii="Gill Sans MT" w:hAnsi="Gill Sans MT" w:cs="Gill Sans"/>
          <w:sz w:val="22"/>
          <w:szCs w:val="22"/>
        </w:rPr>
        <w:t>SIAMS r</w:t>
      </w:r>
      <w:r w:rsidR="00BB3580" w:rsidRPr="009D00E7">
        <w:rPr>
          <w:rFonts w:ascii="Gill Sans MT" w:hAnsi="Gill Sans MT" w:cs="Gill Sans"/>
          <w:sz w:val="22"/>
          <w:szCs w:val="22"/>
        </w:rPr>
        <w:t>eport December 2016 St Botolph’s Church of England Primary School DA11 9PL</w:t>
      </w:r>
    </w:p>
    <w:sectPr w:rsidR="003D3308" w:rsidRPr="009D00E7" w:rsidSect="00F7621C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7D41" w14:textId="77777777" w:rsidR="0075482B" w:rsidRDefault="0075482B" w:rsidP="005354C5">
      <w:r>
        <w:separator/>
      </w:r>
    </w:p>
  </w:endnote>
  <w:endnote w:type="continuationSeparator" w:id="0">
    <w:p w14:paraId="15570949" w14:textId="77777777" w:rsidR="0075482B" w:rsidRDefault="0075482B" w:rsidP="005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4D62" w14:textId="77777777" w:rsidR="00816B0D" w:rsidRPr="00376F34" w:rsidRDefault="00816B0D" w:rsidP="00376F34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76F6" w14:textId="77777777" w:rsidR="00816B0D" w:rsidRPr="00F525B1" w:rsidRDefault="00816B0D" w:rsidP="00F525B1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F508" w14:textId="77777777" w:rsidR="0075482B" w:rsidRDefault="0075482B" w:rsidP="005354C5">
      <w:r>
        <w:separator/>
      </w:r>
    </w:p>
  </w:footnote>
  <w:footnote w:type="continuationSeparator" w:id="0">
    <w:p w14:paraId="5999684E" w14:textId="77777777" w:rsidR="0075482B" w:rsidRDefault="0075482B" w:rsidP="0053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7EFE" w14:textId="77777777" w:rsidR="00816B0D" w:rsidRDefault="0075482B">
    <w:pPr>
      <w:pStyle w:val="Header"/>
    </w:pPr>
    <w:sdt>
      <w:sdtPr>
        <w:id w:val="171999623"/>
        <w:placeholder>
          <w:docPart w:val="5BDF4F11AF436646B99B1585418E3B74"/>
        </w:placeholder>
        <w:temporary/>
        <w:showingPlcHdr/>
      </w:sdtPr>
      <w:sdtEndPr/>
      <w:sdtContent>
        <w:r w:rsidR="00816B0D">
          <w:t>[Type text]</w:t>
        </w:r>
      </w:sdtContent>
    </w:sdt>
    <w:r w:rsidR="00816B0D">
      <w:ptab w:relativeTo="margin" w:alignment="center" w:leader="none"/>
    </w:r>
    <w:sdt>
      <w:sdtPr>
        <w:id w:val="171999624"/>
        <w:placeholder>
          <w:docPart w:val="26AA9063A6219945975FD50BE0277784"/>
        </w:placeholder>
        <w:temporary/>
        <w:showingPlcHdr/>
      </w:sdtPr>
      <w:sdtEndPr/>
      <w:sdtContent>
        <w:r w:rsidR="00816B0D">
          <w:t>[Type text]</w:t>
        </w:r>
      </w:sdtContent>
    </w:sdt>
    <w:r w:rsidR="00816B0D">
      <w:ptab w:relativeTo="margin" w:alignment="right" w:leader="none"/>
    </w:r>
    <w:sdt>
      <w:sdtPr>
        <w:id w:val="171999625"/>
        <w:placeholder>
          <w:docPart w:val="16FDB9E9EF99AD4ABEE08EC05A98EBF6"/>
        </w:placeholder>
        <w:temporary/>
        <w:showingPlcHdr/>
      </w:sdtPr>
      <w:sdtEndPr/>
      <w:sdtContent>
        <w:r w:rsidR="00816B0D">
          <w:t>[Type text]</w:t>
        </w:r>
      </w:sdtContent>
    </w:sdt>
  </w:p>
  <w:p w14:paraId="6BF5C83D" w14:textId="77777777" w:rsidR="00816B0D" w:rsidRDefault="00816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6049" w14:textId="77777777" w:rsidR="00816B0D" w:rsidRDefault="00816B0D">
    <w:pPr>
      <w:pStyle w:val="Header"/>
    </w:pPr>
    <w:r w:rsidRPr="005354C5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62A2602" wp14:editId="7A00F6E3">
          <wp:simplePos x="0" y="0"/>
          <wp:positionH relativeFrom="column">
            <wp:posOffset>4131945</wp:posOffset>
          </wp:positionH>
          <wp:positionV relativeFrom="paragraph">
            <wp:posOffset>162560</wp:posOffset>
          </wp:positionV>
          <wp:extent cx="2695575" cy="425450"/>
          <wp:effectExtent l="0" t="0" r="0" b="6350"/>
          <wp:wrapSquare wrapText="bothSides"/>
          <wp:docPr id="2" name="Picture 2" descr="Logo Methodist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hodist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4C5">
      <w:rPr>
        <w:noProof/>
        <w:lang w:eastAsia="en-GB"/>
      </w:rPr>
      <w:drawing>
        <wp:anchor distT="0" distB="0" distL="114300" distR="114300" simplePos="0" relativeHeight="251662336" behindDoc="0" locked="1" layoutInCell="1" allowOverlap="1" wp14:anchorId="120C4C57" wp14:editId="7CD97267">
          <wp:simplePos x="0" y="0"/>
          <wp:positionH relativeFrom="column">
            <wp:posOffset>-1270</wp:posOffset>
          </wp:positionH>
          <wp:positionV relativeFrom="paragraph">
            <wp:posOffset>-19050</wp:posOffset>
          </wp:positionV>
          <wp:extent cx="2352675" cy="704850"/>
          <wp:effectExtent l="0" t="0" r="9525" b="6350"/>
          <wp:wrapSquare wrapText="bothSides"/>
          <wp:docPr id="1" name="Picture 1" descr="CofE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 logo HIGH 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235"/>
    <w:multiLevelType w:val="hybridMultilevel"/>
    <w:tmpl w:val="07908E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777BB"/>
    <w:multiLevelType w:val="multilevel"/>
    <w:tmpl w:val="303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01732"/>
    <w:multiLevelType w:val="hybridMultilevel"/>
    <w:tmpl w:val="7B66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424E4"/>
    <w:multiLevelType w:val="hybridMultilevel"/>
    <w:tmpl w:val="6886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A7318"/>
    <w:multiLevelType w:val="hybridMultilevel"/>
    <w:tmpl w:val="7C8C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C5"/>
    <w:rsid w:val="00006CB3"/>
    <w:rsid w:val="0003531F"/>
    <w:rsid w:val="00047E73"/>
    <w:rsid w:val="000556C0"/>
    <w:rsid w:val="000659AC"/>
    <w:rsid w:val="00082B2F"/>
    <w:rsid w:val="000B0489"/>
    <w:rsid w:val="00106B19"/>
    <w:rsid w:val="001C5CA5"/>
    <w:rsid w:val="001D7B3C"/>
    <w:rsid w:val="001F4212"/>
    <w:rsid w:val="001F625B"/>
    <w:rsid w:val="0021490B"/>
    <w:rsid w:val="002C2F60"/>
    <w:rsid w:val="002E5788"/>
    <w:rsid w:val="00332A9D"/>
    <w:rsid w:val="00336473"/>
    <w:rsid w:val="003458B8"/>
    <w:rsid w:val="00371BA1"/>
    <w:rsid w:val="00376F34"/>
    <w:rsid w:val="00387BC2"/>
    <w:rsid w:val="0039296E"/>
    <w:rsid w:val="003A7AB7"/>
    <w:rsid w:val="003C54C1"/>
    <w:rsid w:val="003D3308"/>
    <w:rsid w:val="003D799B"/>
    <w:rsid w:val="00413291"/>
    <w:rsid w:val="00433DA6"/>
    <w:rsid w:val="00437008"/>
    <w:rsid w:val="00441766"/>
    <w:rsid w:val="004A1F8D"/>
    <w:rsid w:val="004B6E23"/>
    <w:rsid w:val="004C55C9"/>
    <w:rsid w:val="004D1ECD"/>
    <w:rsid w:val="00501498"/>
    <w:rsid w:val="005019F4"/>
    <w:rsid w:val="00510B9E"/>
    <w:rsid w:val="005354C5"/>
    <w:rsid w:val="00595969"/>
    <w:rsid w:val="0059725B"/>
    <w:rsid w:val="005C4362"/>
    <w:rsid w:val="005D549E"/>
    <w:rsid w:val="006207C1"/>
    <w:rsid w:val="00634E86"/>
    <w:rsid w:val="0066261F"/>
    <w:rsid w:val="006C6CBA"/>
    <w:rsid w:val="00706B26"/>
    <w:rsid w:val="007263E9"/>
    <w:rsid w:val="007303D9"/>
    <w:rsid w:val="007327CB"/>
    <w:rsid w:val="007328F2"/>
    <w:rsid w:val="00742962"/>
    <w:rsid w:val="0075482B"/>
    <w:rsid w:val="007623B4"/>
    <w:rsid w:val="0076530D"/>
    <w:rsid w:val="00797A16"/>
    <w:rsid w:val="007B20F4"/>
    <w:rsid w:val="007B3119"/>
    <w:rsid w:val="007C621F"/>
    <w:rsid w:val="007F51CE"/>
    <w:rsid w:val="0080666D"/>
    <w:rsid w:val="00816B0D"/>
    <w:rsid w:val="00831CB9"/>
    <w:rsid w:val="0084266F"/>
    <w:rsid w:val="008834AB"/>
    <w:rsid w:val="00887DBD"/>
    <w:rsid w:val="008A2603"/>
    <w:rsid w:val="008A3962"/>
    <w:rsid w:val="008C5CBC"/>
    <w:rsid w:val="008D6099"/>
    <w:rsid w:val="008F26AF"/>
    <w:rsid w:val="009514B0"/>
    <w:rsid w:val="00966B91"/>
    <w:rsid w:val="00994C87"/>
    <w:rsid w:val="009A57BB"/>
    <w:rsid w:val="009D00E7"/>
    <w:rsid w:val="00A152E6"/>
    <w:rsid w:val="00A1672D"/>
    <w:rsid w:val="00A22B77"/>
    <w:rsid w:val="00A26C79"/>
    <w:rsid w:val="00A406B0"/>
    <w:rsid w:val="00A5148D"/>
    <w:rsid w:val="00A84615"/>
    <w:rsid w:val="00A86556"/>
    <w:rsid w:val="00A8765A"/>
    <w:rsid w:val="00AE4526"/>
    <w:rsid w:val="00AF2C16"/>
    <w:rsid w:val="00AF73A4"/>
    <w:rsid w:val="00B264F6"/>
    <w:rsid w:val="00B6630B"/>
    <w:rsid w:val="00B676B0"/>
    <w:rsid w:val="00B67E47"/>
    <w:rsid w:val="00BB3580"/>
    <w:rsid w:val="00BB6304"/>
    <w:rsid w:val="00BD4F40"/>
    <w:rsid w:val="00BF0D22"/>
    <w:rsid w:val="00C2629A"/>
    <w:rsid w:val="00C73155"/>
    <w:rsid w:val="00C95CD7"/>
    <w:rsid w:val="00CA3D58"/>
    <w:rsid w:val="00CA7502"/>
    <w:rsid w:val="00CC0C2D"/>
    <w:rsid w:val="00CC27C8"/>
    <w:rsid w:val="00CC6E52"/>
    <w:rsid w:val="00CD2136"/>
    <w:rsid w:val="00D15007"/>
    <w:rsid w:val="00D4683D"/>
    <w:rsid w:val="00DA3DE0"/>
    <w:rsid w:val="00DB5F44"/>
    <w:rsid w:val="00DD2F5F"/>
    <w:rsid w:val="00DD7F65"/>
    <w:rsid w:val="00DF0E77"/>
    <w:rsid w:val="00E027AF"/>
    <w:rsid w:val="00E050D6"/>
    <w:rsid w:val="00E20A4A"/>
    <w:rsid w:val="00E708E7"/>
    <w:rsid w:val="00E729B9"/>
    <w:rsid w:val="00EA7069"/>
    <w:rsid w:val="00EB4FAE"/>
    <w:rsid w:val="00EF01A5"/>
    <w:rsid w:val="00F304E7"/>
    <w:rsid w:val="00F51094"/>
    <w:rsid w:val="00F525B1"/>
    <w:rsid w:val="00F7621C"/>
    <w:rsid w:val="00F9469D"/>
    <w:rsid w:val="00FA77FB"/>
    <w:rsid w:val="00FC75C7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2CE68"/>
  <w14:defaultImageDpi w14:val="300"/>
  <w15:docId w15:val="{94690E78-E7FD-4189-8BE1-2D53BF7C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B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C5"/>
  </w:style>
  <w:style w:type="paragraph" w:styleId="Footer">
    <w:name w:val="footer"/>
    <w:basedOn w:val="Normal"/>
    <w:link w:val="Foot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C5"/>
  </w:style>
  <w:style w:type="table" w:styleId="TableGrid">
    <w:name w:val="Table Grid"/>
    <w:basedOn w:val="TableNormal"/>
    <w:rsid w:val="007327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B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7C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9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DF4F11AF436646B99B1585418E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0442-4FA4-8B46-A4BA-580A91F4EDA8}"/>
      </w:docPartPr>
      <w:docPartBody>
        <w:p w:rsidR="00EA3D80" w:rsidRDefault="00EA3D80" w:rsidP="00EA3D80">
          <w:pPr>
            <w:pStyle w:val="5BDF4F11AF436646B99B1585418E3B74"/>
          </w:pPr>
          <w:r>
            <w:t>[Type text]</w:t>
          </w:r>
        </w:p>
      </w:docPartBody>
    </w:docPart>
    <w:docPart>
      <w:docPartPr>
        <w:name w:val="26AA9063A6219945975FD50BE027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4E44-C0F6-E14D-A13E-182604416271}"/>
      </w:docPartPr>
      <w:docPartBody>
        <w:p w:rsidR="00EA3D80" w:rsidRDefault="00EA3D80" w:rsidP="00EA3D80">
          <w:pPr>
            <w:pStyle w:val="26AA9063A6219945975FD50BE0277784"/>
          </w:pPr>
          <w:r>
            <w:t>[Type text]</w:t>
          </w:r>
        </w:p>
      </w:docPartBody>
    </w:docPart>
    <w:docPart>
      <w:docPartPr>
        <w:name w:val="16FDB9E9EF99AD4ABEE08EC05A98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C14E-05FC-6941-B531-1DE89435D32A}"/>
      </w:docPartPr>
      <w:docPartBody>
        <w:p w:rsidR="00EA3D80" w:rsidRDefault="00EA3D80" w:rsidP="00EA3D80">
          <w:pPr>
            <w:pStyle w:val="16FDB9E9EF99AD4ABEE08EC05A98EB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D80"/>
    <w:rsid w:val="000B2DED"/>
    <w:rsid w:val="00143069"/>
    <w:rsid w:val="00242C14"/>
    <w:rsid w:val="002816A3"/>
    <w:rsid w:val="00283637"/>
    <w:rsid w:val="00433414"/>
    <w:rsid w:val="00482FDE"/>
    <w:rsid w:val="00506FF2"/>
    <w:rsid w:val="005359F3"/>
    <w:rsid w:val="00565FB8"/>
    <w:rsid w:val="007E4198"/>
    <w:rsid w:val="008C31BA"/>
    <w:rsid w:val="009A34C6"/>
    <w:rsid w:val="00A367A1"/>
    <w:rsid w:val="00E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F4F11AF436646B99B1585418E3B74">
    <w:name w:val="5BDF4F11AF436646B99B1585418E3B74"/>
    <w:rsid w:val="00EA3D80"/>
  </w:style>
  <w:style w:type="paragraph" w:customStyle="1" w:styleId="26AA9063A6219945975FD50BE0277784">
    <w:name w:val="26AA9063A6219945975FD50BE0277784"/>
    <w:rsid w:val="00EA3D80"/>
  </w:style>
  <w:style w:type="paragraph" w:customStyle="1" w:styleId="16FDB9E9EF99AD4ABEE08EC05A98EBF6">
    <w:name w:val="16FDB9E9EF99AD4ABEE08EC05A98EBF6"/>
    <w:rsid w:val="00EA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3C31B7-9937-43BE-8FDB-9C5B21E6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(with prompts)</vt:lpstr>
    </vt:vector>
  </TitlesOfParts>
  <Company>The Church of England Education Office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(with prompts)</dc:title>
  <dc:creator>jemma.adams@churchofengland.org</dc:creator>
  <cp:keywords>SIAMS 2016 templates</cp:keywords>
  <cp:lastModifiedBy>Lucy Voss</cp:lastModifiedBy>
  <cp:revision>2</cp:revision>
  <dcterms:created xsi:type="dcterms:W3CDTF">2021-06-29T07:09:00Z</dcterms:created>
  <dcterms:modified xsi:type="dcterms:W3CDTF">2021-06-29T07:09:00Z</dcterms:modified>
</cp:coreProperties>
</file>