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33EE" w14:textId="77777777" w:rsidR="004C55C9" w:rsidRDefault="000F78EF"/>
    <w:p w14:paraId="1AA732B7" w14:textId="77777777" w:rsidR="00376F34" w:rsidRDefault="000F78EF"/>
    <w:p w14:paraId="1B5156B2" w14:textId="77777777" w:rsidR="00376F34" w:rsidRDefault="000F78EF"/>
    <w:p w14:paraId="1A77B7B1" w14:textId="77777777" w:rsidR="00376F34" w:rsidRPr="00F7621C" w:rsidRDefault="000F78EF">
      <w:pPr>
        <w:rPr>
          <w:rFonts w:ascii="Gill Sans MT" w:hAnsi="Gill Sans MT"/>
          <w:sz w:val="22"/>
          <w:szCs w:val="22"/>
        </w:rPr>
      </w:pPr>
    </w:p>
    <w:p w14:paraId="7DCED0A5" w14:textId="77777777" w:rsidR="007327CB" w:rsidRPr="00F7621C" w:rsidRDefault="001A2044"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3A624799" w14:textId="77777777">
        <w:trPr>
          <w:trHeight w:val="113"/>
        </w:trPr>
        <w:tc>
          <w:tcPr>
            <w:tcW w:w="10761" w:type="dxa"/>
            <w:gridSpan w:val="2"/>
          </w:tcPr>
          <w:p w14:paraId="022757DC" w14:textId="77777777" w:rsidR="008A3962" w:rsidRPr="008A3962" w:rsidRDefault="00652CF7" w:rsidP="008A3962">
            <w:pPr>
              <w:jc w:val="center"/>
              <w:rPr>
                <w:rFonts w:ascii="Gill Sans MT" w:hAnsi="Gill Sans MT" w:cs="Gill Sans"/>
                <w:bCs/>
                <w:sz w:val="28"/>
                <w:szCs w:val="28"/>
              </w:rPr>
            </w:pPr>
            <w:r w:rsidRPr="00D32978">
              <w:rPr>
                <w:rFonts w:ascii="Gill Sans MT" w:hAnsi="Gill Sans MT" w:cs="Gill Sans"/>
                <w:b/>
                <w:sz w:val="28"/>
                <w:szCs w:val="28"/>
              </w:rPr>
              <w:t xml:space="preserve">Seal </w:t>
            </w:r>
            <w:r w:rsidR="001A2044" w:rsidRPr="00D32978">
              <w:rPr>
                <w:rFonts w:ascii="Gill Sans MT" w:hAnsi="Gill Sans MT" w:cs="Gill Sans"/>
                <w:b/>
                <w:sz w:val="28"/>
                <w:szCs w:val="28"/>
              </w:rPr>
              <w:t>Church</w:t>
            </w:r>
            <w:r w:rsidR="001A2044">
              <w:rPr>
                <w:rFonts w:ascii="Gill Sans MT" w:hAnsi="Gill Sans MT" w:cs="Gill Sans"/>
                <w:b/>
                <w:sz w:val="28"/>
                <w:szCs w:val="28"/>
              </w:rPr>
              <w:t xml:space="preserve"> of England Voluntary Controlled Primary School</w:t>
            </w:r>
          </w:p>
        </w:tc>
      </w:tr>
      <w:tr w:rsidR="008A3962" w:rsidRPr="00F7621C" w14:paraId="2377D637" w14:textId="77777777">
        <w:trPr>
          <w:trHeight w:val="113"/>
        </w:trPr>
        <w:tc>
          <w:tcPr>
            <w:tcW w:w="10761" w:type="dxa"/>
            <w:gridSpan w:val="2"/>
          </w:tcPr>
          <w:p w14:paraId="676186A8" w14:textId="77777777" w:rsidR="008A3962" w:rsidRPr="00F7621C" w:rsidRDefault="001A2044" w:rsidP="007327CB">
            <w:pPr>
              <w:rPr>
                <w:rFonts w:ascii="Gill Sans MT" w:hAnsi="Gill Sans MT" w:cs="Gill Sans"/>
                <w:bCs/>
                <w:sz w:val="22"/>
                <w:szCs w:val="22"/>
              </w:rPr>
            </w:pPr>
            <w:proofErr w:type="spellStart"/>
            <w:r>
              <w:rPr>
                <w:rFonts w:ascii="Gill Sans MT" w:hAnsi="Gill Sans MT" w:cs="Gill Sans"/>
                <w:bCs/>
                <w:sz w:val="22"/>
                <w:szCs w:val="22"/>
              </w:rPr>
              <w:t>Zambra</w:t>
            </w:r>
            <w:proofErr w:type="spellEnd"/>
            <w:r>
              <w:rPr>
                <w:rFonts w:ascii="Gill Sans MT" w:hAnsi="Gill Sans MT" w:cs="Gill Sans"/>
                <w:bCs/>
                <w:sz w:val="22"/>
                <w:szCs w:val="22"/>
              </w:rPr>
              <w:t xml:space="preserve"> Way,  Seal, Kent TN15 0DJ</w:t>
            </w:r>
          </w:p>
        </w:tc>
      </w:tr>
      <w:tr w:rsidR="008A2603" w:rsidRPr="00F7621C" w14:paraId="50466630" w14:textId="77777777">
        <w:trPr>
          <w:trHeight w:val="113"/>
        </w:trPr>
        <w:tc>
          <w:tcPr>
            <w:tcW w:w="6412" w:type="dxa"/>
          </w:tcPr>
          <w:p w14:paraId="4761C722" w14:textId="77777777" w:rsidR="007327CB" w:rsidRPr="00F7621C" w:rsidRDefault="001A2044" w:rsidP="007327CB">
            <w:pPr>
              <w:rPr>
                <w:rFonts w:ascii="Gill Sans MT" w:hAnsi="Gill Sans MT" w:cs="Gill Sans"/>
                <w:sz w:val="22"/>
                <w:szCs w:val="22"/>
              </w:rPr>
            </w:pPr>
            <w:r>
              <w:rPr>
                <w:rFonts w:ascii="Gill Sans MT" w:hAnsi="Gill Sans MT" w:cs="Gill Sans"/>
                <w:b/>
                <w:bCs/>
                <w:sz w:val="22"/>
                <w:szCs w:val="22"/>
              </w:rPr>
              <w:t>Current SIAMS inspection g</w:t>
            </w:r>
            <w:r w:rsidRPr="00F7621C">
              <w:rPr>
                <w:rFonts w:ascii="Gill Sans MT" w:hAnsi="Gill Sans MT" w:cs="Gill Sans"/>
                <w:b/>
                <w:bCs/>
                <w:sz w:val="22"/>
                <w:szCs w:val="22"/>
              </w:rPr>
              <w:t>rade</w:t>
            </w:r>
          </w:p>
        </w:tc>
        <w:tc>
          <w:tcPr>
            <w:tcW w:w="4349" w:type="dxa"/>
          </w:tcPr>
          <w:p w14:paraId="0D214450" w14:textId="77777777" w:rsidR="007327CB" w:rsidRPr="00F7621C" w:rsidRDefault="001A2044" w:rsidP="007327CB">
            <w:pPr>
              <w:rPr>
                <w:rFonts w:ascii="Gill Sans MT" w:hAnsi="Gill Sans MT" w:cs="Gill Sans"/>
                <w:b/>
                <w:sz w:val="22"/>
                <w:szCs w:val="22"/>
              </w:rPr>
            </w:pPr>
            <w:r>
              <w:rPr>
                <w:rFonts w:ascii="Gill Sans MT" w:hAnsi="Gill Sans MT" w:cs="Gill Sans"/>
                <w:b/>
                <w:bCs/>
                <w:sz w:val="22"/>
                <w:szCs w:val="22"/>
              </w:rPr>
              <w:t>Good</w:t>
            </w:r>
          </w:p>
        </w:tc>
      </w:tr>
      <w:tr w:rsidR="008A2603" w:rsidRPr="00F7621C" w14:paraId="0465E6C3" w14:textId="77777777">
        <w:trPr>
          <w:trHeight w:val="113"/>
        </w:trPr>
        <w:tc>
          <w:tcPr>
            <w:tcW w:w="6412" w:type="dxa"/>
          </w:tcPr>
          <w:p w14:paraId="37CB10F6" w14:textId="77777777" w:rsidR="007327CB" w:rsidRPr="00F7621C" w:rsidRDefault="001A2044" w:rsidP="007327CB">
            <w:pPr>
              <w:rPr>
                <w:rFonts w:ascii="Gill Sans MT" w:hAnsi="Gill Sans MT" w:cs="Gill Sans"/>
                <w:sz w:val="22"/>
                <w:szCs w:val="22"/>
              </w:rPr>
            </w:pPr>
            <w:r>
              <w:rPr>
                <w:rFonts w:ascii="Gill Sans MT" w:hAnsi="Gill Sans MT" w:cs="Gill Sans"/>
                <w:b/>
                <w:bCs/>
                <w:sz w:val="22"/>
                <w:szCs w:val="22"/>
              </w:rPr>
              <w:t>Diocese</w:t>
            </w:r>
          </w:p>
        </w:tc>
        <w:tc>
          <w:tcPr>
            <w:tcW w:w="4349" w:type="dxa"/>
          </w:tcPr>
          <w:p w14:paraId="045678D3" w14:textId="77777777" w:rsidR="007327CB" w:rsidRPr="00F7621C" w:rsidRDefault="001A2044"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7BDD7D1E" w14:textId="77777777">
        <w:trPr>
          <w:trHeight w:val="113"/>
        </w:trPr>
        <w:tc>
          <w:tcPr>
            <w:tcW w:w="6412" w:type="dxa"/>
          </w:tcPr>
          <w:p w14:paraId="54526B7B" w14:textId="77777777" w:rsidR="007327CB" w:rsidRPr="00F7621C" w:rsidRDefault="001A2044" w:rsidP="007327CB">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78F220B3" w14:textId="77777777" w:rsidR="007327CB" w:rsidRPr="00F7621C" w:rsidRDefault="001A2044" w:rsidP="007327CB">
            <w:pPr>
              <w:rPr>
                <w:rFonts w:ascii="Gill Sans MT" w:hAnsi="Gill Sans MT" w:cs="Gill Sans"/>
                <w:sz w:val="22"/>
                <w:szCs w:val="22"/>
              </w:rPr>
            </w:pPr>
            <w:r>
              <w:rPr>
                <w:rFonts w:ascii="Gill Sans MT" w:hAnsi="Gill Sans MT" w:cs="Gill Sans"/>
                <w:bCs/>
                <w:sz w:val="22"/>
                <w:szCs w:val="22"/>
              </w:rPr>
              <w:t>Good</w:t>
            </w:r>
          </w:p>
        </w:tc>
      </w:tr>
      <w:tr w:rsidR="008A2603" w:rsidRPr="00F7621C" w14:paraId="22CA385B" w14:textId="77777777">
        <w:trPr>
          <w:trHeight w:val="113"/>
        </w:trPr>
        <w:tc>
          <w:tcPr>
            <w:tcW w:w="6412" w:type="dxa"/>
          </w:tcPr>
          <w:p w14:paraId="7B15DF1B"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14:paraId="111D0EB7" w14:textId="77777777" w:rsidR="007327CB" w:rsidRPr="00F7621C" w:rsidRDefault="001A2044" w:rsidP="00CD2136">
            <w:pPr>
              <w:rPr>
                <w:rFonts w:ascii="Gill Sans MT" w:hAnsi="Gill Sans MT" w:cs="Gill Sans"/>
                <w:sz w:val="22"/>
                <w:szCs w:val="22"/>
              </w:rPr>
            </w:pPr>
            <w:r>
              <w:rPr>
                <w:rFonts w:ascii="Gill Sans MT" w:hAnsi="Gill Sans MT" w:cs="Gill Sans"/>
                <w:sz w:val="22"/>
                <w:szCs w:val="22"/>
              </w:rPr>
              <w:t>Kent</w:t>
            </w:r>
          </w:p>
        </w:tc>
      </w:tr>
      <w:tr w:rsidR="008A2603" w:rsidRPr="00F7621C" w14:paraId="5CC0B7DF" w14:textId="77777777">
        <w:trPr>
          <w:trHeight w:val="113"/>
        </w:trPr>
        <w:tc>
          <w:tcPr>
            <w:tcW w:w="6412" w:type="dxa"/>
          </w:tcPr>
          <w:p w14:paraId="42E0C58A" w14:textId="77777777" w:rsidR="007327CB" w:rsidRPr="00F7621C" w:rsidRDefault="001A2044" w:rsidP="007327CB">
            <w:pPr>
              <w:rPr>
                <w:rFonts w:ascii="Gill Sans MT" w:hAnsi="Gill Sans MT" w:cs="Gill Sans"/>
                <w:b/>
                <w:bCs/>
                <w:sz w:val="22"/>
                <w:szCs w:val="22"/>
              </w:rPr>
            </w:pPr>
            <w:r>
              <w:rPr>
                <w:rFonts w:ascii="Gill Sans MT" w:hAnsi="Gill Sans MT" w:cs="Gill Sans"/>
                <w:sz w:val="22"/>
                <w:szCs w:val="22"/>
              </w:rPr>
              <w:t>Date of i</w:t>
            </w:r>
            <w:r w:rsidRPr="00F7621C">
              <w:rPr>
                <w:rFonts w:ascii="Gill Sans MT" w:hAnsi="Gill Sans MT" w:cs="Gill Sans"/>
                <w:sz w:val="22"/>
                <w:szCs w:val="22"/>
              </w:rPr>
              <w:t>nspection</w:t>
            </w:r>
          </w:p>
        </w:tc>
        <w:tc>
          <w:tcPr>
            <w:tcW w:w="4349" w:type="dxa"/>
          </w:tcPr>
          <w:p w14:paraId="440707BD" w14:textId="77777777" w:rsidR="007327CB" w:rsidRPr="00A1672D" w:rsidRDefault="001A2044" w:rsidP="00CD2136">
            <w:pPr>
              <w:rPr>
                <w:rFonts w:ascii="Gill Sans MT" w:hAnsi="Gill Sans MT" w:cs="Gill Sans"/>
                <w:bCs/>
                <w:sz w:val="22"/>
                <w:szCs w:val="22"/>
              </w:rPr>
            </w:pPr>
            <w:r>
              <w:rPr>
                <w:rFonts w:ascii="Gill Sans MT" w:hAnsi="Gill Sans MT" w:cs="Gill Sans"/>
                <w:sz w:val="22"/>
                <w:szCs w:val="22"/>
              </w:rPr>
              <w:t>5 December 2016</w:t>
            </w:r>
          </w:p>
        </w:tc>
      </w:tr>
      <w:tr w:rsidR="008A2603" w:rsidRPr="00F7621C" w14:paraId="044A621E" w14:textId="77777777">
        <w:trPr>
          <w:trHeight w:val="113"/>
        </w:trPr>
        <w:tc>
          <w:tcPr>
            <w:tcW w:w="6412" w:type="dxa"/>
          </w:tcPr>
          <w:p w14:paraId="685ADA86"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14:paraId="007E31D5"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2 November 2011</w:t>
            </w:r>
          </w:p>
        </w:tc>
      </w:tr>
      <w:tr w:rsidR="008A2603" w:rsidRPr="00F7621C" w14:paraId="0E5DC2AA" w14:textId="77777777">
        <w:trPr>
          <w:trHeight w:val="113"/>
        </w:trPr>
        <w:tc>
          <w:tcPr>
            <w:tcW w:w="6412" w:type="dxa"/>
          </w:tcPr>
          <w:p w14:paraId="34A2D30C" w14:textId="77777777" w:rsidR="007327CB" w:rsidRPr="00F7621C" w:rsidRDefault="001A2044" w:rsidP="00413291">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14:paraId="65873088" w14:textId="77777777" w:rsidR="007327CB" w:rsidRPr="00F7621C" w:rsidRDefault="001A2044" w:rsidP="004C406B">
            <w:pPr>
              <w:rPr>
                <w:rFonts w:ascii="Gill Sans MT" w:hAnsi="Gill Sans MT" w:cs="Gill Sans"/>
                <w:sz w:val="22"/>
                <w:szCs w:val="22"/>
              </w:rPr>
            </w:pPr>
            <w:r>
              <w:rPr>
                <w:rFonts w:ascii="Gill Sans MT" w:hAnsi="Gill Sans MT" w:cs="Gill Sans"/>
                <w:sz w:val="22"/>
                <w:szCs w:val="22"/>
              </w:rPr>
              <w:t>118605</w:t>
            </w:r>
          </w:p>
        </w:tc>
      </w:tr>
      <w:tr w:rsidR="008A2603" w:rsidRPr="00F7621C" w14:paraId="743C7E3F" w14:textId="77777777">
        <w:trPr>
          <w:trHeight w:val="113"/>
        </w:trPr>
        <w:tc>
          <w:tcPr>
            <w:tcW w:w="6412" w:type="dxa"/>
          </w:tcPr>
          <w:p w14:paraId="3E01A91B" w14:textId="77777777" w:rsidR="007327CB" w:rsidRPr="00F7621C" w:rsidRDefault="001A2044" w:rsidP="007327CB">
            <w:pPr>
              <w:rPr>
                <w:rFonts w:ascii="Gill Sans MT" w:hAnsi="Gill Sans MT" w:cs="Gill Sans"/>
                <w:sz w:val="22"/>
                <w:szCs w:val="22"/>
              </w:rPr>
            </w:pPr>
            <w:r w:rsidRPr="00F7621C">
              <w:rPr>
                <w:rFonts w:ascii="Gill Sans MT" w:hAnsi="Gill Sans MT" w:cs="Gill Sans"/>
                <w:sz w:val="22"/>
                <w:szCs w:val="22"/>
              </w:rPr>
              <w:t xml:space="preserve">Headteacher </w:t>
            </w:r>
          </w:p>
        </w:tc>
        <w:tc>
          <w:tcPr>
            <w:tcW w:w="4349" w:type="dxa"/>
          </w:tcPr>
          <w:p w14:paraId="60C1573C"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Liz Mitchell</w:t>
            </w:r>
          </w:p>
        </w:tc>
      </w:tr>
      <w:tr w:rsidR="008A2603" w:rsidRPr="00F7621C" w14:paraId="747B4015" w14:textId="77777777">
        <w:trPr>
          <w:trHeight w:val="113"/>
        </w:trPr>
        <w:tc>
          <w:tcPr>
            <w:tcW w:w="6412" w:type="dxa"/>
          </w:tcPr>
          <w:p w14:paraId="4FC434D7"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14:paraId="352C02FC" w14:textId="77777777" w:rsidR="007327CB" w:rsidRPr="00F7621C" w:rsidRDefault="001A2044" w:rsidP="007327CB">
            <w:pPr>
              <w:rPr>
                <w:rFonts w:ascii="Gill Sans MT" w:hAnsi="Gill Sans MT" w:cs="Gill Sans"/>
                <w:sz w:val="22"/>
                <w:szCs w:val="22"/>
              </w:rPr>
            </w:pPr>
            <w:r>
              <w:rPr>
                <w:rFonts w:ascii="Gill Sans MT" w:hAnsi="Gill Sans MT" w:cs="Gill Sans"/>
                <w:sz w:val="22"/>
                <w:szCs w:val="22"/>
              </w:rPr>
              <w:t>Anne Southgate 820</w:t>
            </w:r>
          </w:p>
        </w:tc>
      </w:tr>
    </w:tbl>
    <w:p w14:paraId="37564ADC" w14:textId="77777777" w:rsidR="00CC27C8" w:rsidRPr="00F7621C" w:rsidRDefault="000F78EF">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F1397F5" w14:textId="77777777">
        <w:trPr>
          <w:trHeight w:val="113"/>
        </w:trPr>
        <w:tc>
          <w:tcPr>
            <w:tcW w:w="10761" w:type="dxa"/>
            <w:tcBorders>
              <w:top w:val="single" w:sz="4" w:space="0" w:color="auto"/>
            </w:tcBorders>
          </w:tcPr>
          <w:p w14:paraId="04829CB0" w14:textId="77777777" w:rsidR="00DD7F65" w:rsidRPr="00F7621C" w:rsidRDefault="001A2044"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Pr="00F7621C">
              <w:rPr>
                <w:rFonts w:ascii="Gill Sans MT" w:hAnsi="Gill Sans MT" w:cs="Gill Sans"/>
                <w:b/>
                <w:bCs/>
                <w:sz w:val="22"/>
                <w:szCs w:val="22"/>
              </w:rPr>
              <w:t>ontext</w:t>
            </w:r>
          </w:p>
          <w:p w14:paraId="21C1B959" w14:textId="77777777" w:rsidR="00B11F39" w:rsidRDefault="001A2044" w:rsidP="00F7621C">
            <w:pPr>
              <w:rPr>
                <w:rFonts w:ascii="Gill Sans MT" w:hAnsi="Gill Sans MT" w:cs="Gill Sans"/>
                <w:bCs/>
                <w:sz w:val="22"/>
                <w:szCs w:val="22"/>
              </w:rPr>
            </w:pPr>
            <w:r>
              <w:rPr>
                <w:rFonts w:ascii="Gill Sans MT" w:hAnsi="Gill Sans MT" w:cs="Gill Sans"/>
                <w:bCs/>
                <w:sz w:val="22"/>
                <w:szCs w:val="22"/>
              </w:rPr>
              <w:t>Seal has grown in size since the previous SIAS inspection and is now an average sized primary school.  The school is awaiting funding for new buildings.  Whilst the area in which the school is situated is fairly affluent, the school’s intake is socially diverse.  Most pupils are of white British heritage and about 10% attend church regularly.  Proportions of pupils with special needs and of those who are eligible for the pupil premium are broadly average.  The headteacher has been in post for three years, having been promoted from being deputy headteacher in this school.  The school has recently been awarded level 1 as a UNICEF Rights Respecting School.</w:t>
            </w:r>
          </w:p>
          <w:p w14:paraId="1FF041A8" w14:textId="77777777" w:rsidR="00DD7F65" w:rsidRPr="00DF0E77" w:rsidRDefault="000F78EF" w:rsidP="00F7621C">
            <w:pPr>
              <w:rPr>
                <w:rFonts w:ascii="Gill Sans MT" w:hAnsi="Gill Sans MT" w:cs="Gill Sans"/>
                <w:bCs/>
                <w:sz w:val="22"/>
                <w:szCs w:val="22"/>
              </w:rPr>
            </w:pPr>
          </w:p>
        </w:tc>
      </w:tr>
      <w:tr w:rsidR="00DD7F65" w:rsidRPr="00F7621C" w14:paraId="41548139" w14:textId="77777777">
        <w:trPr>
          <w:trHeight w:val="113"/>
        </w:trPr>
        <w:tc>
          <w:tcPr>
            <w:tcW w:w="10761" w:type="dxa"/>
          </w:tcPr>
          <w:p w14:paraId="0DB96840" w14:textId="77777777" w:rsidR="00DD7F65" w:rsidRPr="00F7621C" w:rsidRDefault="001A2044"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effectiveness</w:t>
            </w:r>
            <w:r>
              <w:rPr>
                <w:rFonts w:ascii="Gill Sans MT" w:hAnsi="Gill Sans MT" w:cs="Gill Sans"/>
                <w:b/>
                <w:sz w:val="22"/>
                <w:szCs w:val="22"/>
              </w:rPr>
              <w:t xml:space="preserve"> of Seal</w:t>
            </w:r>
            <w:r w:rsidRPr="00F7621C">
              <w:rPr>
                <w:rFonts w:ascii="Gill Sans MT" w:hAnsi="Gill Sans MT" w:cs="Gill Sans"/>
                <w:b/>
                <w:sz w:val="22"/>
                <w:szCs w:val="22"/>
              </w:rPr>
              <w:t xml:space="preserve"> as </w:t>
            </w:r>
            <w:r>
              <w:rPr>
                <w:rFonts w:ascii="Gill Sans MT" w:hAnsi="Gill Sans MT" w:cs="Gill Sans"/>
                <w:b/>
                <w:sz w:val="22"/>
                <w:szCs w:val="22"/>
              </w:rPr>
              <w:t>a Church of England school are g</w:t>
            </w:r>
            <w:r w:rsidRPr="00F7621C">
              <w:rPr>
                <w:rFonts w:ascii="Gill Sans MT" w:hAnsi="Gill Sans MT" w:cs="Gill Sans"/>
                <w:b/>
                <w:sz w:val="22"/>
                <w:szCs w:val="22"/>
              </w:rPr>
              <w:t>ood</w:t>
            </w:r>
          </w:p>
          <w:p w14:paraId="1CE1155A" w14:textId="77777777" w:rsidR="00544EE1" w:rsidRDefault="001A2044" w:rsidP="00CA76A2">
            <w:pPr>
              <w:pStyle w:val="ListParagraph"/>
              <w:numPr>
                <w:ilvl w:val="0"/>
                <w:numId w:val="1"/>
              </w:numPr>
              <w:rPr>
                <w:rFonts w:ascii="Gill Sans MT" w:hAnsi="Gill Sans MT" w:cs="Gill Sans"/>
                <w:bCs/>
                <w:sz w:val="22"/>
                <w:szCs w:val="22"/>
              </w:rPr>
            </w:pPr>
            <w:r w:rsidRPr="00544EE1">
              <w:rPr>
                <w:rFonts w:ascii="Gill Sans MT" w:hAnsi="Gill Sans MT" w:cs="Gill Sans"/>
                <w:bCs/>
                <w:sz w:val="22"/>
                <w:szCs w:val="22"/>
              </w:rPr>
              <w:t>The strengthened Christian character has had a profound effect on behaviour and relationships, which are very strong as a result.</w:t>
            </w:r>
          </w:p>
          <w:p w14:paraId="01FCD6B8" w14:textId="77777777" w:rsidR="00544EE1" w:rsidRDefault="001A2044" w:rsidP="00CA76A2">
            <w:pPr>
              <w:pStyle w:val="ListParagraph"/>
              <w:numPr>
                <w:ilvl w:val="0"/>
                <w:numId w:val="1"/>
              </w:numPr>
              <w:rPr>
                <w:rFonts w:ascii="Gill Sans MT" w:hAnsi="Gill Sans MT" w:cs="Gill Sans"/>
                <w:bCs/>
                <w:sz w:val="22"/>
                <w:szCs w:val="22"/>
              </w:rPr>
            </w:pPr>
            <w:r>
              <w:rPr>
                <w:rFonts w:ascii="Gill Sans MT" w:hAnsi="Gill Sans MT" w:cs="Gill Sans"/>
                <w:bCs/>
                <w:sz w:val="22"/>
                <w:szCs w:val="22"/>
              </w:rPr>
              <w:t>Religious education (RE) has improved rapidly, so that creative activities engage all pupils.</w:t>
            </w:r>
          </w:p>
          <w:p w14:paraId="5BC60D16" w14:textId="77777777" w:rsidR="00CA76A2" w:rsidRPr="00544EE1" w:rsidRDefault="001A2044" w:rsidP="00CA76A2">
            <w:pPr>
              <w:pStyle w:val="ListParagraph"/>
              <w:numPr>
                <w:ilvl w:val="0"/>
                <w:numId w:val="1"/>
              </w:numPr>
              <w:rPr>
                <w:rFonts w:ascii="Gill Sans MT" w:hAnsi="Gill Sans MT" w:cs="Gill Sans"/>
                <w:bCs/>
                <w:sz w:val="22"/>
                <w:szCs w:val="22"/>
              </w:rPr>
            </w:pPr>
            <w:r>
              <w:rPr>
                <w:rFonts w:ascii="Gill Sans MT" w:hAnsi="Gill Sans MT" w:cs="Gill Sans"/>
                <w:bCs/>
                <w:sz w:val="22"/>
                <w:szCs w:val="22"/>
              </w:rPr>
              <w:t>The support offered by the vicar and by governors has a clear impact on the continuing development of Seal as a church school.</w:t>
            </w:r>
          </w:p>
          <w:p w14:paraId="57F0E055" w14:textId="77777777" w:rsidR="00B11F39" w:rsidRDefault="000F78EF" w:rsidP="00F7621C">
            <w:pPr>
              <w:outlineLvl w:val="4"/>
              <w:rPr>
                <w:rFonts w:ascii="Gill Sans MT" w:hAnsi="Gill Sans MT" w:cs="Gill Sans"/>
                <w:b/>
                <w:bCs/>
                <w:sz w:val="22"/>
                <w:szCs w:val="22"/>
              </w:rPr>
            </w:pPr>
          </w:p>
          <w:p w14:paraId="4EDAF777" w14:textId="77777777" w:rsidR="00DD7F65" w:rsidRPr="00F7621C" w:rsidRDefault="000F78EF" w:rsidP="00F7621C">
            <w:pPr>
              <w:outlineLvl w:val="4"/>
              <w:rPr>
                <w:rFonts w:ascii="Gill Sans MT" w:hAnsi="Gill Sans MT" w:cs="Gill Sans"/>
                <w:b/>
                <w:bCs/>
                <w:sz w:val="22"/>
                <w:szCs w:val="22"/>
              </w:rPr>
            </w:pPr>
          </w:p>
        </w:tc>
      </w:tr>
      <w:tr w:rsidR="00DD7F65" w:rsidRPr="00F7621C" w14:paraId="56F1F6B3" w14:textId="77777777">
        <w:trPr>
          <w:trHeight w:val="113"/>
        </w:trPr>
        <w:tc>
          <w:tcPr>
            <w:tcW w:w="10761" w:type="dxa"/>
          </w:tcPr>
          <w:p w14:paraId="61EE3E3F" w14:textId="77777777" w:rsidR="00DD7F65" w:rsidRPr="00F7621C" w:rsidRDefault="001A2044"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improve</w:t>
            </w:r>
          </w:p>
          <w:p w14:paraId="0BD6EF3A" w14:textId="77777777" w:rsidR="00544EE1" w:rsidRPr="00B11F39" w:rsidRDefault="001A2044" w:rsidP="00CA76A2">
            <w:pPr>
              <w:pStyle w:val="ListParagraph"/>
              <w:numPr>
                <w:ilvl w:val="0"/>
                <w:numId w:val="1"/>
              </w:numPr>
              <w:rPr>
                <w:rFonts w:ascii="Gill Sans MT" w:hAnsi="Gill Sans MT" w:cs="Gill Sans"/>
                <w:sz w:val="22"/>
                <w:szCs w:val="22"/>
              </w:rPr>
            </w:pPr>
            <w:r w:rsidRPr="00B11F39">
              <w:rPr>
                <w:rFonts w:ascii="Gill Sans MT" w:hAnsi="Gill Sans MT" w:cs="Gill Sans"/>
                <w:sz w:val="22"/>
                <w:szCs w:val="22"/>
              </w:rPr>
              <w:t>Develop clear links between the school’s values and biblical teachi</w:t>
            </w:r>
            <w:r>
              <w:rPr>
                <w:rFonts w:ascii="Gill Sans MT" w:hAnsi="Gill Sans MT" w:cs="Gill Sans"/>
                <w:sz w:val="22"/>
                <w:szCs w:val="22"/>
              </w:rPr>
              <w:t>ng, so that the Christian basis for the values is apparent to all</w:t>
            </w:r>
            <w:r w:rsidR="00652CF7">
              <w:rPr>
                <w:rFonts w:ascii="Gill Sans MT" w:hAnsi="Gill Sans MT" w:cs="Gill Sans"/>
                <w:sz w:val="22"/>
                <w:szCs w:val="22"/>
              </w:rPr>
              <w:t xml:space="preserve"> </w:t>
            </w:r>
            <w:r w:rsidR="00652CF7" w:rsidRPr="00D32978">
              <w:rPr>
                <w:rFonts w:ascii="Gill Sans MT" w:hAnsi="Gill Sans MT" w:cs="Gill Sans"/>
                <w:sz w:val="22"/>
                <w:szCs w:val="22"/>
              </w:rPr>
              <w:t>stakeholders</w:t>
            </w:r>
            <w:r w:rsidR="00D32978" w:rsidRPr="00D32978">
              <w:rPr>
                <w:rFonts w:ascii="Gill Sans MT" w:hAnsi="Gill Sans MT" w:cs="Gill Sans"/>
                <w:sz w:val="22"/>
                <w:szCs w:val="22"/>
              </w:rPr>
              <w:t>.</w:t>
            </w:r>
          </w:p>
          <w:p w14:paraId="4FA42C9B" w14:textId="77777777" w:rsidR="00544EE1" w:rsidRPr="00B11F39" w:rsidRDefault="001A2044" w:rsidP="00CA76A2">
            <w:pPr>
              <w:pStyle w:val="ListParagraph"/>
              <w:numPr>
                <w:ilvl w:val="0"/>
                <w:numId w:val="1"/>
              </w:numPr>
              <w:rPr>
                <w:rFonts w:ascii="Gill Sans MT" w:hAnsi="Gill Sans MT" w:cs="Gill Sans"/>
                <w:sz w:val="22"/>
                <w:szCs w:val="22"/>
              </w:rPr>
            </w:pPr>
            <w:r w:rsidRPr="00B11F39">
              <w:rPr>
                <w:rFonts w:ascii="Gill Sans MT" w:hAnsi="Gill Sans MT" w:cs="Gill Sans"/>
                <w:sz w:val="22"/>
                <w:szCs w:val="22"/>
              </w:rPr>
              <w:t>Formalise the gathering of stakeholders’ views, so that these have a regular impact on self-evaluation.</w:t>
            </w:r>
          </w:p>
          <w:p w14:paraId="68501A69" w14:textId="77777777" w:rsidR="00240D6C" w:rsidRPr="00240D6C" w:rsidRDefault="001A2044" w:rsidP="00CA76A2">
            <w:pPr>
              <w:pStyle w:val="ListParagraph"/>
              <w:numPr>
                <w:ilvl w:val="0"/>
                <w:numId w:val="1"/>
              </w:numPr>
              <w:rPr>
                <w:rFonts w:ascii="Gill Sans MT" w:hAnsi="Gill Sans MT" w:cs="Gill Sans"/>
                <w:color w:val="D3212A"/>
                <w:sz w:val="22"/>
                <w:szCs w:val="22"/>
              </w:rPr>
            </w:pPr>
            <w:r w:rsidRPr="00B11F39">
              <w:rPr>
                <w:rFonts w:ascii="Gill Sans MT" w:hAnsi="Gill Sans MT" w:cs="Gill Sans"/>
                <w:sz w:val="22"/>
                <w:szCs w:val="22"/>
              </w:rPr>
              <w:t>Ensure that the explicitly Christian character of the school is clear on the website and in other documentation, so that those outside the school understand that this underpins the life of the school community.</w:t>
            </w:r>
          </w:p>
          <w:p w14:paraId="641221C2" w14:textId="77777777" w:rsidR="00B11F39" w:rsidRPr="00652CF7" w:rsidRDefault="001A2044" w:rsidP="00B11F39">
            <w:pPr>
              <w:pStyle w:val="ListParagraph"/>
              <w:numPr>
                <w:ilvl w:val="0"/>
                <w:numId w:val="1"/>
              </w:numPr>
              <w:rPr>
                <w:rFonts w:ascii="Gill Sans MT" w:hAnsi="Gill Sans MT" w:cs="Gill Sans"/>
                <w:color w:val="D3212A"/>
                <w:sz w:val="22"/>
                <w:szCs w:val="22"/>
              </w:rPr>
            </w:pPr>
            <w:r w:rsidRPr="00652CF7">
              <w:rPr>
                <w:rFonts w:ascii="Gill Sans MT" w:hAnsi="Gill Sans MT" w:cs="Gill Sans"/>
                <w:sz w:val="22"/>
                <w:szCs w:val="22"/>
              </w:rPr>
              <w:t>Separate RE displays from reflection and prayer areas, so that the distinction between the two is clear.</w:t>
            </w:r>
          </w:p>
          <w:p w14:paraId="26A5F3BC" w14:textId="77777777" w:rsidR="00B11F39" w:rsidRDefault="000F78EF" w:rsidP="00B11F39">
            <w:pPr>
              <w:rPr>
                <w:rFonts w:ascii="Gill Sans MT" w:hAnsi="Gill Sans MT" w:cs="Gill Sans"/>
                <w:color w:val="D3212A"/>
                <w:sz w:val="22"/>
                <w:szCs w:val="22"/>
              </w:rPr>
            </w:pPr>
          </w:p>
          <w:p w14:paraId="4784281F" w14:textId="77777777" w:rsidR="00B11F39" w:rsidRDefault="000F78EF" w:rsidP="00B11F39">
            <w:pPr>
              <w:rPr>
                <w:rFonts w:ascii="Gill Sans MT" w:hAnsi="Gill Sans MT" w:cs="Gill Sans"/>
                <w:color w:val="D3212A"/>
                <w:sz w:val="22"/>
                <w:szCs w:val="22"/>
              </w:rPr>
            </w:pPr>
          </w:p>
          <w:p w14:paraId="34040946" w14:textId="77777777" w:rsidR="00B11F39" w:rsidRDefault="000F78EF" w:rsidP="00B11F39">
            <w:pPr>
              <w:rPr>
                <w:rFonts w:ascii="Gill Sans MT" w:hAnsi="Gill Sans MT" w:cs="Gill Sans"/>
                <w:color w:val="D3212A"/>
                <w:sz w:val="22"/>
                <w:szCs w:val="22"/>
              </w:rPr>
            </w:pPr>
          </w:p>
          <w:p w14:paraId="19E49E5F" w14:textId="77777777" w:rsidR="00B11F39" w:rsidRDefault="000F78EF" w:rsidP="00B11F39">
            <w:pPr>
              <w:rPr>
                <w:rFonts w:ascii="Gill Sans MT" w:hAnsi="Gill Sans MT" w:cs="Gill Sans"/>
                <w:color w:val="D3212A"/>
                <w:sz w:val="22"/>
                <w:szCs w:val="22"/>
              </w:rPr>
            </w:pPr>
          </w:p>
          <w:p w14:paraId="729C511D" w14:textId="77777777" w:rsidR="00B11F39" w:rsidRDefault="000F78EF" w:rsidP="00B11F39">
            <w:pPr>
              <w:rPr>
                <w:rFonts w:ascii="Gill Sans MT" w:hAnsi="Gill Sans MT" w:cs="Gill Sans"/>
                <w:color w:val="D3212A"/>
                <w:sz w:val="22"/>
                <w:szCs w:val="22"/>
              </w:rPr>
            </w:pPr>
          </w:p>
          <w:p w14:paraId="71E0C4FC" w14:textId="77777777" w:rsidR="00DD7F65" w:rsidRPr="00B11F39" w:rsidRDefault="000F78EF" w:rsidP="00B11F39">
            <w:pPr>
              <w:rPr>
                <w:rFonts w:ascii="Gill Sans MT" w:hAnsi="Gill Sans MT" w:cs="Gill Sans"/>
                <w:color w:val="D3212A"/>
                <w:sz w:val="22"/>
                <w:szCs w:val="22"/>
              </w:rPr>
            </w:pPr>
          </w:p>
        </w:tc>
      </w:tr>
    </w:tbl>
    <w:p w14:paraId="1B92144F" w14:textId="77777777" w:rsidR="00887DBD" w:rsidRPr="00F7621C" w:rsidRDefault="000F78EF">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2779EB42" w14:textId="77777777">
        <w:trPr>
          <w:trHeight w:val="113"/>
        </w:trPr>
        <w:tc>
          <w:tcPr>
            <w:tcW w:w="10761" w:type="dxa"/>
          </w:tcPr>
          <w:p w14:paraId="4E21E806" w14:textId="77777777" w:rsidR="00CC0C2D" w:rsidRDefault="001A2044"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The school, through its distinctive Chr</w:t>
            </w:r>
            <w:r>
              <w:rPr>
                <w:rFonts w:ascii="Gill Sans MT" w:hAnsi="Gill Sans MT" w:cs="Gill Sans"/>
                <w:b/>
                <w:bCs/>
                <w:sz w:val="22"/>
                <w:szCs w:val="22"/>
              </w:rPr>
              <w:t>istian character, is good</w:t>
            </w:r>
            <w:r w:rsidRPr="00F7621C">
              <w:rPr>
                <w:rFonts w:ascii="Gill Sans MT" w:hAnsi="Gill Sans MT" w:cs="Gill Sans"/>
                <w:b/>
                <w:bCs/>
                <w:sz w:val="22"/>
                <w:szCs w:val="22"/>
              </w:rPr>
              <w:t xml:space="preserve"> </w:t>
            </w:r>
          </w:p>
          <w:p w14:paraId="05CF1968" w14:textId="77777777" w:rsidR="00887DBD" w:rsidRPr="00544EE1" w:rsidRDefault="001A2044" w:rsidP="00A1672D">
            <w:pPr>
              <w:spacing w:after="60"/>
              <w:jc w:val="center"/>
              <w:rPr>
                <w:rFonts w:ascii="Gill Sans MT" w:hAnsi="Gill Sans MT" w:cs="Gill Sans"/>
                <w:b/>
                <w:bCs/>
                <w:sz w:val="22"/>
                <w:szCs w:val="22"/>
              </w:rPr>
            </w:pPr>
            <w:r w:rsidRPr="00544EE1">
              <w:rPr>
                <w:rFonts w:ascii="Gill Sans MT" w:hAnsi="Gill Sans MT" w:cs="Gill Sans"/>
                <w:b/>
                <w:bCs/>
                <w:sz w:val="22"/>
                <w:szCs w:val="22"/>
              </w:rPr>
              <w:t>at meeting the needs of all learners</w:t>
            </w:r>
          </w:p>
          <w:p w14:paraId="750E5B7B" w14:textId="77777777" w:rsidR="00A6325D" w:rsidRPr="00544EE1" w:rsidRDefault="001A2044" w:rsidP="00A1672D">
            <w:pPr>
              <w:rPr>
                <w:rFonts w:ascii="Gill Sans MT" w:hAnsi="Gill Sans MT" w:cs="Gill Sans"/>
                <w:sz w:val="22"/>
                <w:szCs w:val="22"/>
              </w:rPr>
            </w:pPr>
            <w:r w:rsidRPr="00544EE1">
              <w:rPr>
                <w:rFonts w:ascii="Gill Sans MT" w:hAnsi="Gill Sans MT" w:cs="Gill Sans"/>
                <w:sz w:val="22"/>
                <w:szCs w:val="22"/>
              </w:rPr>
              <w:t>Shared Christian values of respect, compassion, community, aspiration,</w:t>
            </w:r>
            <w:r w:rsidR="004E3DA8">
              <w:rPr>
                <w:rFonts w:ascii="Gill Sans MT" w:hAnsi="Gill Sans MT" w:cs="Gill Sans"/>
                <w:sz w:val="22"/>
                <w:szCs w:val="22"/>
              </w:rPr>
              <w:t xml:space="preserve"> perseverance and independence</w:t>
            </w:r>
            <w:r w:rsidRPr="00544EE1">
              <w:rPr>
                <w:rFonts w:ascii="Gill Sans MT" w:hAnsi="Gill Sans MT" w:cs="Gill Sans"/>
                <w:sz w:val="22"/>
                <w:szCs w:val="22"/>
              </w:rPr>
              <w:t xml:space="preserve"> underpin the daily life of the school community.  The values are rooted in the belief that this is how Jesus taught us to live.  Whilst some pupils can relate the values to biblical stories, this link is not established.  The values are applied by teachers and pupils to learning, and this results in attainment which is above national averages.  There is a clear emphasis on respect for others and on achieving life in its fullness.  This means that behaviour and sensitivity towards the beliefs of others are exceptional.  For example, a Year 5 class listened to a younger Muslim pupil talk about his beliefs about the </w:t>
            </w:r>
            <w:proofErr w:type="spellStart"/>
            <w:r w:rsidRPr="00544EE1">
              <w:rPr>
                <w:rFonts w:ascii="Gill Sans MT" w:hAnsi="Gill Sans MT" w:cs="Gill Sans"/>
                <w:sz w:val="22"/>
                <w:szCs w:val="22"/>
              </w:rPr>
              <w:t>Qu’ran</w:t>
            </w:r>
            <w:proofErr w:type="spellEnd"/>
            <w:r w:rsidRPr="00544EE1">
              <w:rPr>
                <w:rFonts w:ascii="Gill Sans MT" w:hAnsi="Gill Sans MT" w:cs="Gill Sans"/>
                <w:sz w:val="22"/>
                <w:szCs w:val="22"/>
              </w:rPr>
              <w:t xml:space="preserve">.  The pupils all showed genuine respect and interest, and they were able to ask sensitive and meaningful questions.  </w:t>
            </w:r>
            <w:r w:rsidRPr="00D32978">
              <w:rPr>
                <w:rFonts w:ascii="Gill Sans MT" w:hAnsi="Gill Sans MT" w:cs="Gill Sans"/>
                <w:sz w:val="22"/>
                <w:szCs w:val="22"/>
              </w:rPr>
              <w:t>These attitudes</w:t>
            </w:r>
            <w:r w:rsidR="00764DDB" w:rsidRPr="00D32978">
              <w:rPr>
                <w:rFonts w:ascii="Gill Sans MT" w:hAnsi="Gill Sans MT" w:cs="Gill Sans"/>
                <w:sz w:val="22"/>
                <w:szCs w:val="22"/>
              </w:rPr>
              <w:t>,</w:t>
            </w:r>
            <w:r w:rsidRPr="00D32978">
              <w:rPr>
                <w:rFonts w:ascii="Gill Sans MT" w:hAnsi="Gill Sans MT" w:cs="Gill Sans"/>
                <w:sz w:val="22"/>
                <w:szCs w:val="22"/>
              </w:rPr>
              <w:t xml:space="preserve"> together with the wide range of cultural experiences, such</w:t>
            </w:r>
            <w:r w:rsidRPr="00544EE1">
              <w:rPr>
                <w:rFonts w:ascii="Gill Sans MT" w:hAnsi="Gill Sans MT" w:cs="Gill Sans"/>
                <w:sz w:val="22"/>
                <w:szCs w:val="22"/>
              </w:rPr>
              <w:t xml:space="preserve"> as One World Week, mean that pupils have a high regard for diversity.  The application to become a Rights Respecting School was driven by a desire to deepen the impact of the school’s Christian values.  The school is now a community where everyone is respected equally, including non-teaching staff.  </w:t>
            </w:r>
          </w:p>
          <w:p w14:paraId="42D8806F" w14:textId="77777777" w:rsidR="00A6325D" w:rsidRDefault="000F78EF" w:rsidP="00A1672D">
            <w:pPr>
              <w:rPr>
                <w:rFonts w:ascii="Gill Sans MT" w:hAnsi="Gill Sans MT" w:cs="Gill Sans"/>
                <w:color w:val="D3212A"/>
                <w:sz w:val="22"/>
                <w:szCs w:val="22"/>
              </w:rPr>
            </w:pPr>
          </w:p>
          <w:p w14:paraId="06C3FAD1" w14:textId="77777777" w:rsidR="00887DBD" w:rsidRPr="00544EE1" w:rsidRDefault="001A2044" w:rsidP="00240D6C">
            <w:pPr>
              <w:rPr>
                <w:rFonts w:ascii="Gill Sans MT" w:hAnsi="Gill Sans MT" w:cs="Gill Sans"/>
                <w:sz w:val="22"/>
                <w:szCs w:val="22"/>
              </w:rPr>
            </w:pPr>
            <w:r w:rsidRPr="00544EE1">
              <w:rPr>
                <w:rFonts w:ascii="Gill Sans MT" w:hAnsi="Gill Sans MT" w:cs="Gill Sans"/>
                <w:sz w:val="22"/>
                <w:szCs w:val="22"/>
              </w:rPr>
              <w:t xml:space="preserve">The support offered to </w:t>
            </w:r>
            <w:r w:rsidRPr="00D32978">
              <w:rPr>
                <w:rFonts w:ascii="Gill Sans MT" w:hAnsi="Gill Sans MT" w:cs="Gill Sans"/>
                <w:sz w:val="22"/>
                <w:szCs w:val="22"/>
              </w:rPr>
              <w:t xml:space="preserve">children and </w:t>
            </w:r>
            <w:r w:rsidR="00764DDB" w:rsidRPr="00D32978">
              <w:rPr>
                <w:rFonts w:ascii="Gill Sans MT" w:hAnsi="Gill Sans MT" w:cs="Gill Sans"/>
                <w:sz w:val="22"/>
                <w:szCs w:val="22"/>
              </w:rPr>
              <w:t xml:space="preserve">to </w:t>
            </w:r>
            <w:r w:rsidRPr="00D32978">
              <w:rPr>
                <w:rFonts w:ascii="Gill Sans MT" w:hAnsi="Gill Sans MT" w:cs="Gill Sans"/>
                <w:sz w:val="22"/>
                <w:szCs w:val="22"/>
              </w:rPr>
              <w:t>their families is strong.  Consequently</w:t>
            </w:r>
            <w:r w:rsidR="00764DDB" w:rsidRPr="00D32978">
              <w:rPr>
                <w:rFonts w:ascii="Gill Sans MT" w:hAnsi="Gill Sans MT" w:cs="Gill Sans"/>
                <w:sz w:val="22"/>
                <w:szCs w:val="22"/>
              </w:rPr>
              <w:t>,</w:t>
            </w:r>
            <w:r w:rsidRPr="00D32978">
              <w:rPr>
                <w:rFonts w:ascii="Gill Sans MT" w:hAnsi="Gill Sans MT" w:cs="Gill Sans"/>
                <w:sz w:val="22"/>
                <w:szCs w:val="22"/>
              </w:rPr>
              <w:t xml:space="preserve"> attendance for</w:t>
            </w:r>
            <w:r w:rsidRPr="00544EE1">
              <w:rPr>
                <w:rFonts w:ascii="Gill Sans MT" w:hAnsi="Gill Sans MT" w:cs="Gill Sans"/>
                <w:sz w:val="22"/>
                <w:szCs w:val="22"/>
              </w:rPr>
              <w:t xml:space="preserve"> most groups of pupils is high.  Restorative justice helps pupils to understand how relationships can be repaired and it means that there have been no exclusions in the last two years.  Pupils reflect on their lear</w:t>
            </w:r>
            <w:r>
              <w:rPr>
                <w:rFonts w:ascii="Gill Sans MT" w:hAnsi="Gill Sans MT" w:cs="Gill Sans"/>
                <w:sz w:val="22"/>
                <w:szCs w:val="22"/>
              </w:rPr>
              <w:t>ning in RE,</w:t>
            </w:r>
            <w:r w:rsidRPr="00544EE1">
              <w:rPr>
                <w:rFonts w:ascii="Gill Sans MT" w:hAnsi="Gill Sans MT" w:cs="Gill Sans"/>
                <w:sz w:val="22"/>
                <w:szCs w:val="22"/>
              </w:rPr>
              <w:t xml:space="preserve"> and many choose to write prayers in the class reflection areas.  However, in some classes, RE displays and reflection areas are confused, rather than being separate areas.  RE helps pupils to ask questions of meaning and to reflect on their lives.  Creative </w:t>
            </w:r>
            <w:r w:rsidRPr="00403CB4">
              <w:rPr>
                <w:rFonts w:ascii="Gill Sans MT" w:hAnsi="Gill Sans MT" w:cs="Gill Sans"/>
                <w:sz w:val="22"/>
                <w:szCs w:val="22"/>
              </w:rPr>
              <w:t>activities</w:t>
            </w:r>
            <w:r w:rsidR="00D32978" w:rsidRPr="00403CB4">
              <w:rPr>
                <w:rFonts w:ascii="Gill Sans MT" w:hAnsi="Gill Sans MT" w:cs="Gill Sans"/>
                <w:sz w:val="22"/>
                <w:szCs w:val="22"/>
              </w:rPr>
              <w:t xml:space="preserve">, such </w:t>
            </w:r>
            <w:proofErr w:type="gramStart"/>
            <w:r w:rsidR="00D32978" w:rsidRPr="00403CB4">
              <w:rPr>
                <w:rFonts w:ascii="Gill Sans MT" w:hAnsi="Gill Sans MT" w:cs="Gill Sans"/>
                <w:sz w:val="22"/>
                <w:szCs w:val="22"/>
              </w:rPr>
              <w:t xml:space="preserve">as </w:t>
            </w:r>
            <w:r w:rsidR="00764DDB" w:rsidRPr="00403CB4">
              <w:rPr>
                <w:rFonts w:ascii="Gill Sans MT" w:hAnsi="Gill Sans MT" w:cs="Gill Sans"/>
                <w:sz w:val="22"/>
                <w:szCs w:val="22"/>
              </w:rPr>
              <w:t>,</w:t>
            </w:r>
            <w:r w:rsidR="00403CB4" w:rsidRPr="00403CB4">
              <w:rPr>
                <w:rFonts w:ascii="Gill Sans MT" w:hAnsi="Gill Sans MT" w:cs="Gill Sans"/>
                <w:sz w:val="22"/>
                <w:szCs w:val="22"/>
              </w:rPr>
              <w:t>using</w:t>
            </w:r>
            <w:proofErr w:type="gramEnd"/>
            <w:r w:rsidR="00403CB4" w:rsidRPr="00403CB4">
              <w:rPr>
                <w:rFonts w:ascii="Gill Sans MT" w:hAnsi="Gill Sans MT" w:cs="Gill Sans"/>
                <w:sz w:val="22"/>
                <w:szCs w:val="22"/>
              </w:rPr>
              <w:t xml:space="preserve"> art, drama and music</w:t>
            </w:r>
            <w:r w:rsidRPr="00544EE1">
              <w:rPr>
                <w:rFonts w:ascii="Gill Sans MT" w:hAnsi="Gill Sans MT" w:cs="Gill Sans"/>
                <w:sz w:val="22"/>
                <w:szCs w:val="22"/>
              </w:rPr>
              <w:t xml:space="preserve"> engage all pupils.  Marking of pupils’ work helps them to impr</w:t>
            </w:r>
            <w:r w:rsidRPr="00D32978">
              <w:rPr>
                <w:rFonts w:ascii="Gill Sans MT" w:hAnsi="Gill Sans MT" w:cs="Gill Sans"/>
                <w:sz w:val="22"/>
                <w:szCs w:val="22"/>
              </w:rPr>
              <w:t>ove.  Therefore</w:t>
            </w:r>
            <w:r w:rsidR="00764DDB" w:rsidRPr="00D32978">
              <w:rPr>
                <w:rFonts w:ascii="Gill Sans MT" w:hAnsi="Gill Sans MT" w:cs="Gill Sans"/>
                <w:sz w:val="22"/>
                <w:szCs w:val="22"/>
              </w:rPr>
              <w:t>,</w:t>
            </w:r>
            <w:r w:rsidRPr="00D32978">
              <w:rPr>
                <w:rFonts w:ascii="Gill Sans MT" w:hAnsi="Gill Sans MT" w:cs="Gill Sans"/>
                <w:sz w:val="22"/>
                <w:szCs w:val="22"/>
              </w:rPr>
              <w:t xml:space="preserve"> the development point </w:t>
            </w:r>
            <w:r w:rsidR="00764DDB" w:rsidRPr="00D32978">
              <w:rPr>
                <w:rFonts w:ascii="Gill Sans MT" w:hAnsi="Gill Sans MT" w:cs="Gill Sans"/>
                <w:sz w:val="22"/>
                <w:szCs w:val="22"/>
              </w:rPr>
              <w:t xml:space="preserve">about marking in RE </w:t>
            </w:r>
            <w:r w:rsidRPr="00D32978">
              <w:rPr>
                <w:rFonts w:ascii="Gill Sans MT" w:hAnsi="Gill Sans MT" w:cs="Gill Sans"/>
                <w:sz w:val="22"/>
                <w:szCs w:val="22"/>
              </w:rPr>
              <w:t>from the previous</w:t>
            </w:r>
            <w:r w:rsidR="00764DDB" w:rsidRPr="00D32978">
              <w:rPr>
                <w:rFonts w:ascii="Gill Sans MT" w:hAnsi="Gill Sans MT" w:cs="Gill Sans"/>
                <w:sz w:val="22"/>
                <w:szCs w:val="22"/>
              </w:rPr>
              <w:t xml:space="preserve"> denominational</w:t>
            </w:r>
            <w:r w:rsidRPr="00D32978">
              <w:rPr>
                <w:rFonts w:ascii="Gill Sans MT" w:hAnsi="Gill Sans MT" w:cs="Gill Sans"/>
                <w:sz w:val="22"/>
                <w:szCs w:val="22"/>
              </w:rPr>
              <w:t xml:space="preserve"> inspection </w:t>
            </w:r>
            <w:r>
              <w:rPr>
                <w:rFonts w:ascii="Gill Sans MT" w:hAnsi="Gill Sans MT" w:cs="Gill Sans"/>
                <w:sz w:val="22"/>
                <w:szCs w:val="22"/>
              </w:rPr>
              <w:t xml:space="preserve">has </w:t>
            </w:r>
            <w:r w:rsidRPr="00544EE1">
              <w:rPr>
                <w:rFonts w:ascii="Gill Sans MT" w:hAnsi="Gill Sans MT" w:cs="Gill Sans"/>
                <w:sz w:val="22"/>
                <w:szCs w:val="22"/>
              </w:rPr>
              <w:t xml:space="preserve">been addressed.  The Christian character of the school, including RE, helps pupils to develop well spiritually, morally, socially and culturally.  </w:t>
            </w:r>
          </w:p>
        </w:tc>
      </w:tr>
      <w:tr w:rsidR="00887DBD" w:rsidRPr="00F7621C" w14:paraId="64354591" w14:textId="77777777">
        <w:trPr>
          <w:trHeight w:val="113"/>
        </w:trPr>
        <w:tc>
          <w:tcPr>
            <w:tcW w:w="10761" w:type="dxa"/>
          </w:tcPr>
          <w:p w14:paraId="0B4319D2" w14:textId="77777777" w:rsidR="00887DBD" w:rsidRPr="00F7621C" w:rsidRDefault="001A2044"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The impact of collective worship on the</w:t>
            </w:r>
            <w:r>
              <w:rPr>
                <w:rFonts w:ascii="Gill Sans MT" w:hAnsi="Gill Sans MT" w:cs="Gill Sans"/>
                <w:b/>
                <w:bCs/>
                <w:sz w:val="22"/>
                <w:szCs w:val="22"/>
              </w:rPr>
              <w:t xml:space="preserve"> school community is good</w:t>
            </w:r>
          </w:p>
          <w:p w14:paraId="284254C6" w14:textId="77777777" w:rsidR="00001044" w:rsidRPr="00240D6C" w:rsidRDefault="001A2044" w:rsidP="00A1672D">
            <w:pPr>
              <w:rPr>
                <w:rFonts w:ascii="Gill Sans MT" w:hAnsi="Gill Sans MT" w:cs="Gill Sans"/>
                <w:bCs/>
                <w:sz w:val="22"/>
                <w:szCs w:val="22"/>
              </w:rPr>
            </w:pPr>
            <w:r w:rsidRPr="00240D6C">
              <w:rPr>
                <w:rFonts w:ascii="Gill Sans MT" w:hAnsi="Gill Sans MT" w:cs="Gill Sans"/>
                <w:bCs/>
                <w:sz w:val="22"/>
                <w:szCs w:val="22"/>
              </w:rPr>
              <w:t>Pupils and adults gather respectfully ever</w:t>
            </w:r>
            <w:r>
              <w:rPr>
                <w:rFonts w:ascii="Gill Sans MT" w:hAnsi="Gill Sans MT" w:cs="Gill Sans"/>
                <w:bCs/>
                <w:sz w:val="22"/>
                <w:szCs w:val="22"/>
              </w:rPr>
              <w:t>y day for collective worship.  Worship t</w:t>
            </w:r>
            <w:r w:rsidRPr="00240D6C">
              <w:rPr>
                <w:rFonts w:ascii="Gill Sans MT" w:hAnsi="Gill Sans MT" w:cs="Gill Sans"/>
                <w:bCs/>
                <w:sz w:val="22"/>
                <w:szCs w:val="22"/>
              </w:rPr>
              <w:t xml:space="preserve">hemes prompt pupils to reflect on </w:t>
            </w:r>
            <w:r>
              <w:rPr>
                <w:rFonts w:ascii="Gill Sans MT" w:hAnsi="Gill Sans MT" w:cs="Gill Sans"/>
                <w:bCs/>
                <w:sz w:val="22"/>
                <w:szCs w:val="22"/>
              </w:rPr>
              <w:t xml:space="preserve">the school’s values and to </w:t>
            </w:r>
            <w:r w:rsidRPr="00D32978">
              <w:rPr>
                <w:rFonts w:ascii="Gill Sans MT" w:hAnsi="Gill Sans MT" w:cs="Gill Sans"/>
                <w:bCs/>
                <w:sz w:val="22"/>
                <w:szCs w:val="22"/>
              </w:rPr>
              <w:t xml:space="preserve">apply them to their own lives.  This often results in action to help others, including support for Christian Aid and </w:t>
            </w:r>
            <w:r w:rsidR="00DA1EC4" w:rsidRPr="00D32978">
              <w:rPr>
                <w:rFonts w:ascii="Gill Sans MT" w:hAnsi="Gill Sans MT" w:cs="Gill Sans"/>
                <w:bCs/>
                <w:sz w:val="22"/>
                <w:szCs w:val="22"/>
              </w:rPr>
              <w:t xml:space="preserve">for </w:t>
            </w:r>
            <w:r w:rsidRPr="00D32978">
              <w:rPr>
                <w:rFonts w:ascii="Gill Sans MT" w:hAnsi="Gill Sans MT" w:cs="Gill Sans"/>
                <w:bCs/>
                <w:sz w:val="22"/>
                <w:szCs w:val="22"/>
              </w:rPr>
              <w:t xml:space="preserve">a local food bank.  Pupils participate actively in worship, frequently offering thoughtful answers to the questions posed.  Pupils are taught about Jesus and about Christian beliefs in collective worship.  Older pupils have a good understanding of key Christian beliefs, such as that God is Father, Son and Holy Spirit.  Bible stories are sometimes told, but this is not always a feature of collective worship.  The vicar supports </w:t>
            </w:r>
            <w:r w:rsidR="00DA1EC4" w:rsidRPr="00D32978">
              <w:rPr>
                <w:rFonts w:ascii="Gill Sans MT" w:hAnsi="Gill Sans MT" w:cs="Gill Sans"/>
                <w:bCs/>
                <w:sz w:val="22"/>
                <w:szCs w:val="22"/>
              </w:rPr>
              <w:t xml:space="preserve">the </w:t>
            </w:r>
            <w:r w:rsidRPr="00D32978">
              <w:rPr>
                <w:rFonts w:ascii="Gill Sans MT" w:hAnsi="Gill Sans MT" w:cs="Gill Sans"/>
                <w:bCs/>
                <w:sz w:val="22"/>
                <w:szCs w:val="22"/>
              </w:rPr>
              <w:t xml:space="preserve">planning </w:t>
            </w:r>
            <w:r w:rsidRPr="00240D6C">
              <w:rPr>
                <w:rFonts w:ascii="Gill Sans MT" w:hAnsi="Gill Sans MT" w:cs="Gill Sans"/>
                <w:bCs/>
                <w:sz w:val="22"/>
                <w:szCs w:val="22"/>
              </w:rPr>
              <w:t xml:space="preserve">and leadership of school worship very well.  She is well known to the pupils, as a frequent visitor to the school.  The pupils enjoy talking to her, and sometimes they offer spontaneous prayers with her.  </w:t>
            </w:r>
          </w:p>
          <w:p w14:paraId="13BAEE59" w14:textId="77777777" w:rsidR="00001044" w:rsidRPr="00240D6C" w:rsidRDefault="000F78EF" w:rsidP="00A1672D">
            <w:pPr>
              <w:rPr>
                <w:rFonts w:ascii="Gill Sans MT" w:hAnsi="Gill Sans MT" w:cs="Gill Sans"/>
                <w:bCs/>
                <w:sz w:val="22"/>
                <w:szCs w:val="22"/>
              </w:rPr>
            </w:pPr>
          </w:p>
          <w:p w14:paraId="05568B93" w14:textId="77777777" w:rsidR="00887DBD" w:rsidRPr="00F7621C" w:rsidRDefault="001A2044" w:rsidP="00DA1EC4">
            <w:pPr>
              <w:rPr>
                <w:rFonts w:ascii="Gill Sans MT" w:hAnsi="Gill Sans MT" w:cs="Gill Sans"/>
                <w:bCs/>
                <w:color w:val="D3212A"/>
                <w:sz w:val="22"/>
                <w:szCs w:val="22"/>
              </w:rPr>
            </w:pPr>
            <w:r w:rsidRPr="00240D6C">
              <w:rPr>
                <w:rFonts w:ascii="Gill Sans MT" w:hAnsi="Gill Sans MT" w:cs="Gill Sans"/>
                <w:bCs/>
                <w:sz w:val="22"/>
                <w:szCs w:val="22"/>
              </w:rPr>
              <w:t xml:space="preserve">School services are held in the church to celebrate Christmas and Easter.  These are well attended by parents.  Anglican responses are used in worship, and Christian symbols provide a focus.  This includes the lighting of a candle.  Pupils explain </w:t>
            </w:r>
            <w:r w:rsidRPr="00D32978">
              <w:rPr>
                <w:rFonts w:ascii="Gill Sans MT" w:hAnsi="Gill Sans MT" w:cs="Gill Sans"/>
                <w:bCs/>
                <w:sz w:val="22"/>
                <w:szCs w:val="22"/>
              </w:rPr>
              <w:t>that this reminds them that, ‘Jesus is the light, which guides us and keeps us safe.’  The issue from the previous</w:t>
            </w:r>
            <w:r w:rsidR="00DA1EC4" w:rsidRPr="00D32978">
              <w:rPr>
                <w:rFonts w:ascii="Gill Sans MT" w:hAnsi="Gill Sans MT" w:cs="Gill Sans"/>
                <w:bCs/>
                <w:sz w:val="22"/>
                <w:szCs w:val="22"/>
              </w:rPr>
              <w:t xml:space="preserve"> denominational</w:t>
            </w:r>
            <w:r w:rsidRPr="00D32978">
              <w:rPr>
                <w:rFonts w:ascii="Gill Sans MT" w:hAnsi="Gill Sans MT" w:cs="Gill Sans"/>
                <w:bCs/>
                <w:sz w:val="22"/>
                <w:szCs w:val="22"/>
              </w:rPr>
              <w:t xml:space="preserve"> inspection to involve pupils in the leadership of worship has been addressed.  Pupils frequently lead aspects of worship, such</w:t>
            </w:r>
            <w:r w:rsidR="00DA1EC4" w:rsidRPr="00D32978">
              <w:rPr>
                <w:rFonts w:ascii="Gill Sans MT" w:hAnsi="Gill Sans MT" w:cs="Gill Sans"/>
                <w:bCs/>
                <w:sz w:val="22"/>
                <w:szCs w:val="22"/>
              </w:rPr>
              <w:t xml:space="preserve"> as reading and acting stories</w:t>
            </w:r>
            <w:r w:rsidRPr="00D32978">
              <w:rPr>
                <w:rFonts w:ascii="Gill Sans MT" w:hAnsi="Gill Sans MT" w:cs="Gill Sans"/>
                <w:bCs/>
                <w:sz w:val="22"/>
                <w:szCs w:val="22"/>
              </w:rPr>
              <w:t xml:space="preserve"> and leading the school in prayer.  The quality of worship is monitored informally by governors and by the pupils who are Rights Respecting ambassadors.  However, the views of all stakeholders are not collected regularly.  The views that have been gathered have resulted in greater variety within worship and in speakers</w:t>
            </w:r>
            <w:r w:rsidR="00DA1EC4" w:rsidRPr="00D32978">
              <w:rPr>
                <w:rFonts w:ascii="Gill Sans MT" w:hAnsi="Gill Sans MT" w:cs="Gill Sans"/>
                <w:bCs/>
                <w:sz w:val="22"/>
                <w:szCs w:val="22"/>
              </w:rPr>
              <w:t xml:space="preserve"> visiting</w:t>
            </w:r>
            <w:r w:rsidRPr="00D32978">
              <w:rPr>
                <w:rFonts w:ascii="Gill Sans MT" w:hAnsi="Gill Sans MT" w:cs="Gill Sans"/>
                <w:bCs/>
                <w:sz w:val="22"/>
                <w:szCs w:val="22"/>
              </w:rPr>
              <w:t xml:space="preserve"> from</w:t>
            </w:r>
            <w:r w:rsidRPr="00240D6C">
              <w:rPr>
                <w:rFonts w:ascii="Gill Sans MT" w:hAnsi="Gill Sans MT" w:cs="Gill Sans"/>
                <w:bCs/>
                <w:sz w:val="22"/>
                <w:szCs w:val="22"/>
              </w:rPr>
              <w:t xml:space="preserve"> organisations such as Christian Aid.</w:t>
            </w:r>
            <w:r>
              <w:rPr>
                <w:rFonts w:ascii="Gill Sans MT" w:hAnsi="Gill Sans MT" w:cs="Gill Sans"/>
                <w:bCs/>
                <w:color w:val="D3212A"/>
                <w:sz w:val="22"/>
                <w:szCs w:val="22"/>
              </w:rPr>
              <w:t xml:space="preserve">  </w:t>
            </w:r>
          </w:p>
        </w:tc>
      </w:tr>
      <w:tr w:rsidR="00887DBD" w:rsidRPr="00F7621C" w14:paraId="4F628BB6" w14:textId="77777777">
        <w:trPr>
          <w:trHeight w:val="113"/>
        </w:trPr>
        <w:tc>
          <w:tcPr>
            <w:tcW w:w="10761" w:type="dxa"/>
          </w:tcPr>
          <w:p w14:paraId="6ABAAA3C" w14:textId="77777777" w:rsidR="00887DBD" w:rsidRPr="00F7621C" w:rsidRDefault="001A2044" w:rsidP="00A1672D">
            <w:pPr>
              <w:spacing w:after="60"/>
              <w:jc w:val="center"/>
              <w:rPr>
                <w:rFonts w:ascii="Gill Sans MT" w:hAnsi="Gill Sans MT" w:cs="Gill Sans"/>
                <w:b/>
                <w:sz w:val="22"/>
                <w:szCs w:val="22"/>
              </w:rPr>
            </w:pPr>
            <w:r w:rsidRPr="00F7621C">
              <w:rPr>
                <w:rFonts w:ascii="Gill Sans MT" w:hAnsi="Gill Sans MT" w:cs="Gill Sans"/>
                <w:b/>
                <w:sz w:val="22"/>
                <w:szCs w:val="22"/>
              </w:rPr>
              <w:t>The effectiveness of the leadership and management of the school a</w:t>
            </w:r>
            <w:r>
              <w:rPr>
                <w:rFonts w:ascii="Gill Sans MT" w:hAnsi="Gill Sans MT" w:cs="Gill Sans"/>
                <w:b/>
                <w:sz w:val="22"/>
                <w:szCs w:val="22"/>
              </w:rPr>
              <w:t>s a church school is good</w:t>
            </w:r>
          </w:p>
          <w:p w14:paraId="1621A27B" w14:textId="77777777" w:rsidR="00912992" w:rsidRPr="00D32978" w:rsidRDefault="001A2044" w:rsidP="00A1672D">
            <w:pPr>
              <w:rPr>
                <w:rFonts w:ascii="Gill Sans MT" w:hAnsi="Gill Sans MT" w:cs="Gill Sans"/>
                <w:bCs/>
                <w:sz w:val="22"/>
                <w:szCs w:val="22"/>
              </w:rPr>
            </w:pPr>
            <w:r w:rsidRPr="00240D6C">
              <w:rPr>
                <w:rFonts w:ascii="Gill Sans MT" w:hAnsi="Gill Sans MT" w:cs="Gill Sans"/>
                <w:bCs/>
                <w:sz w:val="22"/>
                <w:szCs w:val="22"/>
              </w:rPr>
              <w:t xml:space="preserve">The headteacher’s Christian vision to enable every child to develop into the person that God created them to be, is shared with staff and </w:t>
            </w:r>
            <w:r>
              <w:rPr>
                <w:rFonts w:ascii="Gill Sans MT" w:hAnsi="Gill Sans MT" w:cs="Gill Sans"/>
                <w:bCs/>
                <w:sz w:val="22"/>
                <w:szCs w:val="22"/>
              </w:rPr>
              <w:t xml:space="preserve">with </w:t>
            </w:r>
            <w:r w:rsidRPr="00240D6C">
              <w:rPr>
                <w:rFonts w:ascii="Gill Sans MT" w:hAnsi="Gill Sans MT" w:cs="Gill Sans"/>
                <w:bCs/>
                <w:sz w:val="22"/>
                <w:szCs w:val="22"/>
              </w:rPr>
              <w:t>parents</w:t>
            </w:r>
            <w:r w:rsidRPr="00D32978">
              <w:rPr>
                <w:rFonts w:ascii="Gill Sans MT" w:hAnsi="Gill Sans MT" w:cs="Gill Sans"/>
                <w:bCs/>
                <w:sz w:val="22"/>
                <w:szCs w:val="22"/>
              </w:rPr>
              <w:t xml:space="preserve">.  </w:t>
            </w:r>
            <w:r w:rsidR="00532001" w:rsidRPr="00D32978">
              <w:rPr>
                <w:rFonts w:ascii="Gill Sans MT" w:hAnsi="Gill Sans MT" w:cs="Gill Sans"/>
                <w:bCs/>
                <w:sz w:val="22"/>
                <w:szCs w:val="22"/>
              </w:rPr>
              <w:t>This</w:t>
            </w:r>
            <w:r w:rsidRPr="00D32978">
              <w:rPr>
                <w:rFonts w:ascii="Gill Sans MT" w:hAnsi="Gill Sans MT" w:cs="Gill Sans"/>
                <w:bCs/>
                <w:sz w:val="22"/>
                <w:szCs w:val="22"/>
              </w:rPr>
              <w:t xml:space="preserve"> renewed</w:t>
            </w:r>
            <w:r w:rsidRPr="00240D6C">
              <w:rPr>
                <w:rFonts w:ascii="Gill Sans MT" w:hAnsi="Gill Sans MT" w:cs="Gill Sans"/>
                <w:bCs/>
                <w:sz w:val="22"/>
                <w:szCs w:val="22"/>
              </w:rPr>
              <w:t xml:space="preserve"> focus on being a church school has resulted in improvements, such as pupils being </w:t>
            </w:r>
            <w:r w:rsidRPr="00D32978">
              <w:rPr>
                <w:rFonts w:ascii="Gill Sans MT" w:hAnsi="Gill Sans MT" w:cs="Gill Sans"/>
                <w:bCs/>
                <w:sz w:val="22"/>
                <w:szCs w:val="22"/>
              </w:rPr>
              <w:t>exceptionally well behaved and respectful.  This, in turn, has created better engagement in learning.  The headteacher takes her leadership of a church school very seriously.  She has addressed all of the action points from the previous</w:t>
            </w:r>
            <w:r w:rsidR="00532001" w:rsidRPr="00D32978">
              <w:rPr>
                <w:rFonts w:ascii="Gill Sans MT" w:hAnsi="Gill Sans MT" w:cs="Gill Sans"/>
                <w:bCs/>
                <w:sz w:val="22"/>
                <w:szCs w:val="22"/>
              </w:rPr>
              <w:t xml:space="preserve"> denominational</w:t>
            </w:r>
            <w:r w:rsidRPr="00D32978">
              <w:rPr>
                <w:rFonts w:ascii="Gill Sans MT" w:hAnsi="Gill Sans MT" w:cs="Gill Sans"/>
                <w:bCs/>
                <w:sz w:val="22"/>
                <w:szCs w:val="22"/>
              </w:rPr>
              <w:t xml:space="preserve"> inspection.  However, whilst the Christian character of the school is clear to those within the school community, it is not as clear from the website or other documentation.  The headteacher receives excellent support from the governing body and from the diocese.  She regularly attends diocesan meetings.  These strong partnerships have helped school leaders to develop the Christian character of the school and to improve the provision of RE.  </w:t>
            </w:r>
          </w:p>
          <w:p w14:paraId="236304A1" w14:textId="77777777" w:rsidR="00912992" w:rsidRPr="00D32978" w:rsidRDefault="000F78EF" w:rsidP="00A1672D">
            <w:pPr>
              <w:rPr>
                <w:rFonts w:ascii="Gill Sans MT" w:hAnsi="Gill Sans MT" w:cs="Gill Sans"/>
                <w:bCs/>
                <w:sz w:val="22"/>
                <w:szCs w:val="22"/>
              </w:rPr>
            </w:pPr>
          </w:p>
          <w:p w14:paraId="28B553F4" w14:textId="77777777" w:rsidR="00887DBD" w:rsidRPr="00F7621C" w:rsidRDefault="001A2044" w:rsidP="001D5FDB">
            <w:pPr>
              <w:rPr>
                <w:rFonts w:ascii="Gill Sans MT" w:hAnsi="Gill Sans MT" w:cs="Gill Sans"/>
                <w:bCs/>
                <w:color w:val="D3212A"/>
                <w:sz w:val="22"/>
                <w:szCs w:val="22"/>
              </w:rPr>
            </w:pPr>
            <w:r w:rsidRPr="00D32978">
              <w:rPr>
                <w:rFonts w:ascii="Gill Sans MT" w:hAnsi="Gill Sans MT" w:cs="Gill Sans"/>
                <w:bCs/>
                <w:sz w:val="22"/>
                <w:szCs w:val="22"/>
              </w:rPr>
              <w:t xml:space="preserve">The relationship with the church is particularly strong and is mutually beneficial.  Hymns learned at school each week are used in Sunday services, and a good number of parents attend </w:t>
            </w:r>
            <w:r w:rsidR="001D5FDB" w:rsidRPr="00D32978">
              <w:rPr>
                <w:rFonts w:ascii="Gill Sans MT" w:hAnsi="Gill Sans MT" w:cs="Gill Sans"/>
                <w:bCs/>
                <w:sz w:val="22"/>
                <w:szCs w:val="22"/>
              </w:rPr>
              <w:t xml:space="preserve">monthly </w:t>
            </w:r>
            <w:r w:rsidRPr="00D32978">
              <w:rPr>
                <w:rFonts w:ascii="Gill Sans MT" w:hAnsi="Gill Sans MT" w:cs="Gill Sans"/>
                <w:bCs/>
                <w:sz w:val="22"/>
                <w:szCs w:val="22"/>
              </w:rPr>
              <w:t xml:space="preserve">family services with their children.  An ethos group of governors and senior leaders evaluate the progress </w:t>
            </w:r>
            <w:r w:rsidR="001D5FDB" w:rsidRPr="00D32978">
              <w:rPr>
                <w:rFonts w:ascii="Gill Sans MT" w:hAnsi="Gill Sans MT" w:cs="Gill Sans"/>
                <w:bCs/>
                <w:sz w:val="22"/>
                <w:szCs w:val="22"/>
              </w:rPr>
              <w:t xml:space="preserve">of the school </w:t>
            </w:r>
            <w:r w:rsidRPr="00D32978">
              <w:rPr>
                <w:rFonts w:ascii="Gill Sans MT" w:hAnsi="Gill Sans MT" w:cs="Gill Sans"/>
                <w:bCs/>
                <w:sz w:val="22"/>
                <w:szCs w:val="22"/>
              </w:rPr>
              <w:t>as a</w:t>
            </w:r>
            <w:r w:rsidRPr="00240D6C">
              <w:rPr>
                <w:rFonts w:ascii="Gill Sans MT" w:hAnsi="Gill Sans MT" w:cs="Gill Sans"/>
                <w:bCs/>
                <w:sz w:val="22"/>
                <w:szCs w:val="22"/>
              </w:rPr>
              <w:t xml:space="preserve"> church school.  The views of pupils and parents are collected on an informal basis, but there is no regular system to collect these.  Statutory </w:t>
            </w:r>
            <w:r w:rsidRPr="00240D6C">
              <w:rPr>
                <w:rFonts w:ascii="Gill Sans MT" w:hAnsi="Gill Sans MT" w:cs="Gill Sans"/>
                <w:bCs/>
                <w:sz w:val="22"/>
                <w:szCs w:val="22"/>
              </w:rPr>
              <w:lastRenderedPageBreak/>
              <w:t xml:space="preserve">requirements for RE and collective worship are met.  The development of RE is given a high priority and the new subject </w:t>
            </w:r>
            <w:r w:rsidRPr="00D32978">
              <w:rPr>
                <w:rFonts w:ascii="Gill Sans MT" w:hAnsi="Gill Sans MT" w:cs="Gill Sans"/>
                <w:bCs/>
                <w:sz w:val="22"/>
                <w:szCs w:val="22"/>
              </w:rPr>
              <w:t>leader has already had a positive impact.  She is supported in her role by attending diocesan training</w:t>
            </w:r>
            <w:r w:rsidR="001D5FDB" w:rsidRPr="00D32978">
              <w:rPr>
                <w:rFonts w:ascii="Gill Sans MT" w:hAnsi="Gill Sans MT" w:cs="Gill Sans"/>
                <w:bCs/>
                <w:sz w:val="22"/>
                <w:szCs w:val="22"/>
              </w:rPr>
              <w:t xml:space="preserve"> which she then implements in school</w:t>
            </w:r>
            <w:r w:rsidRPr="00D32978">
              <w:rPr>
                <w:rFonts w:ascii="Gill Sans MT" w:hAnsi="Gill Sans MT" w:cs="Gill Sans"/>
                <w:bCs/>
                <w:sz w:val="22"/>
                <w:szCs w:val="22"/>
              </w:rPr>
              <w:t>.</w:t>
            </w:r>
            <w:r w:rsidRPr="00240D6C">
              <w:rPr>
                <w:rFonts w:ascii="Gill Sans MT" w:hAnsi="Gill Sans MT" w:cs="Gill Sans"/>
                <w:bCs/>
                <w:sz w:val="22"/>
                <w:szCs w:val="22"/>
              </w:rPr>
              <w:t xml:space="preserve">  Leaders are also supported and helped to develop as leaders of church schools by using the expertise of some of the governors and parents who are ordained.  The focus on deepening the Christian character </w:t>
            </w:r>
            <w:r w:rsidRPr="00D32978">
              <w:rPr>
                <w:rFonts w:ascii="Gill Sans MT" w:hAnsi="Gill Sans MT" w:cs="Gill Sans"/>
                <w:bCs/>
                <w:sz w:val="22"/>
                <w:szCs w:val="22"/>
              </w:rPr>
              <w:t>of the school has resulted in a school where pupils’ attitudes are very positive</w:t>
            </w:r>
            <w:r w:rsidR="001D5FDB" w:rsidRPr="00D32978">
              <w:rPr>
                <w:rFonts w:ascii="Gill Sans MT" w:hAnsi="Gill Sans MT" w:cs="Gill Sans"/>
                <w:bCs/>
                <w:sz w:val="22"/>
                <w:szCs w:val="22"/>
              </w:rPr>
              <w:t xml:space="preserve"> towards</w:t>
            </w:r>
            <w:r w:rsidR="00D32978" w:rsidRPr="00D32978">
              <w:rPr>
                <w:rFonts w:ascii="Gill Sans MT" w:hAnsi="Gill Sans MT" w:cs="Gill Sans"/>
                <w:bCs/>
                <w:sz w:val="22"/>
                <w:szCs w:val="22"/>
              </w:rPr>
              <w:t xml:space="preserve"> exploring the nature of God</w:t>
            </w:r>
            <w:r w:rsidRPr="00D32978">
              <w:rPr>
                <w:rFonts w:ascii="Gill Sans MT" w:hAnsi="Gill Sans MT" w:cs="Gill Sans"/>
                <w:bCs/>
                <w:sz w:val="22"/>
                <w:szCs w:val="22"/>
              </w:rPr>
              <w:t>.</w:t>
            </w:r>
            <w:r w:rsidRPr="00240D6C">
              <w:rPr>
                <w:rFonts w:ascii="Gill Sans MT" w:hAnsi="Gill Sans MT" w:cs="Gill Sans"/>
                <w:bCs/>
                <w:sz w:val="22"/>
                <w:szCs w:val="22"/>
              </w:rPr>
              <w:t xml:space="preserve">  It also means that pupils have a mature understanding of differences between communities across the world.  </w:t>
            </w:r>
          </w:p>
        </w:tc>
      </w:tr>
    </w:tbl>
    <w:p w14:paraId="12969751" w14:textId="77777777" w:rsidR="00887DBD" w:rsidRDefault="000F78EF">
      <w:pPr>
        <w:rPr>
          <w:rFonts w:ascii="Gill Sans MT" w:hAnsi="Gill Sans MT" w:cs="Gill Sans"/>
          <w:color w:val="00257A"/>
          <w:sz w:val="22"/>
          <w:szCs w:val="22"/>
        </w:rPr>
      </w:pPr>
    </w:p>
    <w:p w14:paraId="3637BBDE" w14:textId="77777777" w:rsidR="003D3308" w:rsidRPr="003D3308" w:rsidRDefault="001A2044">
      <w:pPr>
        <w:rPr>
          <w:rFonts w:ascii="Gill Sans MT" w:hAnsi="Gill Sans MT" w:cs="Gill Sans"/>
          <w:sz w:val="22"/>
          <w:szCs w:val="22"/>
        </w:rPr>
      </w:pPr>
      <w:r>
        <w:rPr>
          <w:rFonts w:ascii="Gill Sans MT" w:hAnsi="Gill Sans MT" w:cs="Gill Sans"/>
          <w:sz w:val="22"/>
          <w:szCs w:val="22"/>
        </w:rPr>
        <w:t>SIAMS report December 2016 Seal CE Primary School TN15 0DJ</w:t>
      </w:r>
    </w:p>
    <w:sectPr w:rsidR="003D3308" w:rsidRPr="003D3308" w:rsidSect="00F7621C">
      <w:headerReference w:type="even" r:id="rId7"/>
      <w:footerReference w:type="default" r:id="rId8"/>
      <w:headerReference w:type="first" r:id="rId9"/>
      <w:footerReference w:type="first" r:id="rId10"/>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3A47" w14:textId="77777777" w:rsidR="000F78EF" w:rsidRDefault="000F78EF" w:rsidP="005354C5">
      <w:r>
        <w:separator/>
      </w:r>
    </w:p>
  </w:endnote>
  <w:endnote w:type="continuationSeparator" w:id="0">
    <w:p w14:paraId="7C5F2563" w14:textId="77777777" w:rsidR="000F78EF" w:rsidRDefault="000F78EF"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C26D" w14:textId="77777777" w:rsidR="00240D6C" w:rsidRPr="00376F34" w:rsidRDefault="001A2044"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C1E6" w14:textId="77777777" w:rsidR="00240D6C" w:rsidRPr="00F525B1" w:rsidRDefault="001A2044"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5273" w14:textId="77777777" w:rsidR="000F78EF" w:rsidRDefault="000F78EF" w:rsidP="005354C5">
      <w:r>
        <w:separator/>
      </w:r>
    </w:p>
  </w:footnote>
  <w:footnote w:type="continuationSeparator" w:id="0">
    <w:p w14:paraId="3A690BE6" w14:textId="77777777" w:rsidR="000F78EF" w:rsidRDefault="000F78EF"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5B2" w14:textId="77777777" w:rsidR="00240D6C" w:rsidRDefault="000F78EF">
    <w:pPr>
      <w:pStyle w:val="Header"/>
    </w:pPr>
    <w:sdt>
      <w:sdtPr>
        <w:id w:val="171999623"/>
        <w:placeholder>
          <w:docPart w:val="5BDF4F11AF436646B99B1585418E3B74"/>
        </w:placeholder>
        <w:temporary/>
        <w:showingPlcHdr/>
      </w:sdtPr>
      <w:sdtEndPr/>
      <w:sdtContent>
        <w:r w:rsidR="001A2044">
          <w:t>[Type text]</w:t>
        </w:r>
      </w:sdtContent>
    </w:sdt>
    <w:r w:rsidR="001A2044">
      <w:ptab w:relativeTo="margin" w:alignment="center" w:leader="none"/>
    </w:r>
    <w:sdt>
      <w:sdtPr>
        <w:id w:val="171999624"/>
        <w:placeholder>
          <w:docPart w:val="26AA9063A6219945975FD50BE0277784"/>
        </w:placeholder>
        <w:temporary/>
        <w:showingPlcHdr/>
      </w:sdtPr>
      <w:sdtEndPr/>
      <w:sdtContent>
        <w:r w:rsidR="001A2044">
          <w:t>[Type text]</w:t>
        </w:r>
      </w:sdtContent>
    </w:sdt>
    <w:r w:rsidR="001A2044">
      <w:ptab w:relativeTo="margin" w:alignment="right" w:leader="none"/>
    </w:r>
    <w:sdt>
      <w:sdtPr>
        <w:id w:val="171999625"/>
        <w:placeholder>
          <w:docPart w:val="16FDB9E9EF99AD4ABEE08EC05A98EBF6"/>
        </w:placeholder>
        <w:temporary/>
        <w:showingPlcHdr/>
      </w:sdtPr>
      <w:sdtEndPr/>
      <w:sdtContent>
        <w:r w:rsidR="001A2044">
          <w:t>[Type text]</w:t>
        </w:r>
      </w:sdtContent>
    </w:sdt>
  </w:p>
  <w:p w14:paraId="172EC57A" w14:textId="77777777" w:rsidR="00240D6C" w:rsidRDefault="000F7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597B" w14:textId="77777777" w:rsidR="00240D6C" w:rsidRDefault="001A2044">
    <w:pPr>
      <w:pStyle w:val="Header"/>
    </w:pPr>
    <w:r w:rsidRPr="005354C5">
      <w:rPr>
        <w:noProof/>
        <w:lang w:eastAsia="en-GB"/>
      </w:rPr>
      <w:drawing>
        <wp:anchor distT="0" distB="0" distL="114300" distR="114300" simplePos="0" relativeHeight="251663360" behindDoc="0" locked="0" layoutInCell="1" allowOverlap="1" wp14:anchorId="457C04ED" wp14:editId="41D5DC48">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14:anchorId="44707B04" wp14:editId="2A2C1F85">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13E"/>
    <w:multiLevelType w:val="hybridMultilevel"/>
    <w:tmpl w:val="25F0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F78EF"/>
    <w:rsid w:val="001A2044"/>
    <w:rsid w:val="001D5FDB"/>
    <w:rsid w:val="00240BCD"/>
    <w:rsid w:val="00264C38"/>
    <w:rsid w:val="00403CB4"/>
    <w:rsid w:val="004E3DA8"/>
    <w:rsid w:val="00532001"/>
    <w:rsid w:val="005354C5"/>
    <w:rsid w:val="005E4BA1"/>
    <w:rsid w:val="00652CF7"/>
    <w:rsid w:val="00764DDB"/>
    <w:rsid w:val="00D32978"/>
    <w:rsid w:val="00D45CB8"/>
    <w:rsid w:val="00DA1E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8ACF"/>
  <w15:docId w15:val="{B36FBEF9-CE2D-4076-AAC6-BF883BA3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C9"/>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CA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3D80"/>
    <w:rsid w:val="002912F0"/>
    <w:rsid w:val="00837D56"/>
    <w:rsid w:val="00E92950"/>
    <w:rsid w:val="00EA3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Lucy Voss</cp:lastModifiedBy>
  <cp:revision>2</cp:revision>
  <cp:lastPrinted>2016-12-13T12:10:00Z</cp:lastPrinted>
  <dcterms:created xsi:type="dcterms:W3CDTF">2021-06-29T07:04:00Z</dcterms:created>
  <dcterms:modified xsi:type="dcterms:W3CDTF">2021-06-29T07:04:00Z</dcterms:modified>
</cp:coreProperties>
</file>