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094" w:rsidRPr="000066D2" w:rsidRDefault="008C2485" w:rsidP="00F27094">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jc w:val="center"/>
        <w:outlineLvl w:val="4"/>
        <w:rPr>
          <w:rFonts w:ascii="Gill Sans MT" w:hAnsi="Gill Sans MT" w:cs="Arial"/>
          <w:b/>
          <w:bCs/>
          <w:snapToGrid/>
          <w:color w:val="7030A0"/>
          <w:sz w:val="26"/>
          <w:szCs w:val="26"/>
          <w:lang w:bidi="ar-SA"/>
        </w:rPr>
      </w:pPr>
      <w:bookmarkStart w:id="0" w:name="_GoBack"/>
      <w:bookmarkEnd w:id="0"/>
      <w:r w:rsidRPr="000066D2">
        <w:rPr>
          <w:rFonts w:ascii="Gill Sans MT" w:hAnsi="Gill Sans MT" w:cs="Arial"/>
          <w:b/>
          <w:bCs/>
          <w:snapToGrid/>
          <w:color w:val="7030A0"/>
          <w:sz w:val="26"/>
          <w:szCs w:val="26"/>
          <w:lang w:bidi="ar-SA"/>
        </w:rPr>
        <w:t>National Society Statutory Inspection of Anglican and Methodist Schools Report</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7"/>
      </w:tblGrid>
      <w:tr w:rsidR="00F27094" w:rsidRPr="00406A4E">
        <w:tc>
          <w:tcPr>
            <w:tcW w:w="9497" w:type="dxa"/>
          </w:tcPr>
          <w:p w:rsidR="00F27094" w:rsidRDefault="008C2485" w:rsidP="00F27094">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Arial"/>
                <w:b/>
                <w:snapToGrid/>
                <w:lang w:bidi="ar-SA"/>
              </w:rPr>
            </w:pPr>
            <w:proofErr w:type="spellStart"/>
            <w:r>
              <w:rPr>
                <w:rFonts w:ascii="Gill Sans MT" w:hAnsi="Gill Sans MT" w:cs="Arial"/>
                <w:b/>
                <w:snapToGrid/>
                <w:lang w:bidi="ar-SA"/>
              </w:rPr>
              <w:t>Crockham</w:t>
            </w:r>
            <w:proofErr w:type="spellEnd"/>
            <w:r>
              <w:rPr>
                <w:rFonts w:ascii="Gill Sans MT" w:hAnsi="Gill Sans MT" w:cs="Arial"/>
                <w:b/>
                <w:snapToGrid/>
                <w:lang w:bidi="ar-SA"/>
              </w:rPr>
              <w:t xml:space="preserve"> Hill Church of England Voluntary Controlled Primary School</w:t>
            </w:r>
          </w:p>
          <w:p w:rsidR="00F27094" w:rsidRPr="006A2B67" w:rsidRDefault="008C2485" w:rsidP="00F27094">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Arial"/>
                <w:snapToGrid/>
                <w:lang w:bidi="ar-SA"/>
              </w:rPr>
            </w:pPr>
            <w:proofErr w:type="spellStart"/>
            <w:r>
              <w:rPr>
                <w:rFonts w:ascii="Gill Sans MT" w:hAnsi="Gill Sans MT" w:cs="Arial"/>
                <w:snapToGrid/>
                <w:lang w:bidi="ar-SA"/>
              </w:rPr>
              <w:t>Crockham</w:t>
            </w:r>
            <w:proofErr w:type="spellEnd"/>
            <w:r>
              <w:rPr>
                <w:rFonts w:ascii="Gill Sans MT" w:hAnsi="Gill Sans MT" w:cs="Arial"/>
                <w:snapToGrid/>
                <w:lang w:bidi="ar-SA"/>
              </w:rPr>
              <w:t xml:space="preserve"> Hill, </w:t>
            </w:r>
            <w:proofErr w:type="spellStart"/>
            <w:r>
              <w:rPr>
                <w:rFonts w:ascii="Gill Sans MT" w:hAnsi="Gill Sans MT" w:cs="Arial"/>
                <w:snapToGrid/>
                <w:lang w:bidi="ar-SA"/>
              </w:rPr>
              <w:t>Edenbridge</w:t>
            </w:r>
            <w:proofErr w:type="spellEnd"/>
            <w:r>
              <w:rPr>
                <w:rFonts w:ascii="Gill Sans MT" w:hAnsi="Gill Sans MT" w:cs="Arial"/>
                <w:snapToGrid/>
                <w:lang w:bidi="ar-SA"/>
              </w:rPr>
              <w:t>, Kent TN8 6RP</w:t>
            </w:r>
          </w:p>
          <w:p w:rsidR="00F27094" w:rsidRPr="00B96701" w:rsidRDefault="008C2485" w:rsidP="00F27094">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rPr>
                <w:rFonts w:ascii="Gill Sans MT" w:hAnsi="Gill Sans MT" w:cs="Arial"/>
                <w:b/>
                <w:snapToGrid/>
                <w:lang w:bidi="ar-SA"/>
              </w:rPr>
            </w:pPr>
            <w:r>
              <w:rPr>
                <w:rFonts w:ascii="Gill Sans MT" w:hAnsi="Gill Sans MT" w:cs="Arial"/>
                <w:b/>
                <w:bCs/>
                <w:snapToGrid/>
                <w:lang w:bidi="ar-SA"/>
              </w:rPr>
              <w:t>Previous SIA</w:t>
            </w:r>
            <w:r w:rsidRPr="00B96701">
              <w:rPr>
                <w:rFonts w:ascii="Gill Sans MT" w:hAnsi="Gill Sans MT" w:cs="Arial"/>
                <w:b/>
                <w:bCs/>
                <w:snapToGrid/>
                <w:lang w:bidi="ar-SA"/>
              </w:rPr>
              <w:t>S grade:</w:t>
            </w:r>
            <w:r>
              <w:rPr>
                <w:rFonts w:ascii="Gill Sans MT" w:hAnsi="Gill Sans MT" w:cs="Arial"/>
                <w:b/>
                <w:bCs/>
                <w:snapToGrid/>
                <w:lang w:bidi="ar-SA"/>
              </w:rPr>
              <w:t xml:space="preserve"> Good</w:t>
            </w:r>
          </w:p>
          <w:p w:rsidR="00F27094" w:rsidRPr="00B96701" w:rsidRDefault="008C2485" w:rsidP="00F27094">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rPr>
                <w:rFonts w:ascii="Gill Sans MT" w:hAnsi="Gill Sans MT" w:cs="Arial"/>
                <w:b/>
                <w:bCs/>
                <w:snapToGrid/>
                <w:lang w:bidi="ar-SA"/>
              </w:rPr>
            </w:pPr>
            <w:r w:rsidRPr="00B96701">
              <w:rPr>
                <w:rFonts w:ascii="Gill Sans MT" w:hAnsi="Gill Sans MT" w:cs="Arial"/>
                <w:b/>
                <w:bCs/>
                <w:snapToGrid/>
                <w:lang w:bidi="ar-SA"/>
              </w:rPr>
              <w:t>Current inspection grade:</w:t>
            </w:r>
            <w:r>
              <w:rPr>
                <w:rFonts w:ascii="Gill Sans MT" w:hAnsi="Gill Sans MT" w:cs="Arial"/>
                <w:b/>
                <w:bCs/>
                <w:snapToGrid/>
                <w:lang w:bidi="ar-SA"/>
              </w:rPr>
              <w:t xml:space="preserve"> Outstanding</w:t>
            </w:r>
          </w:p>
          <w:p w:rsidR="00F27094" w:rsidRPr="00406A4E" w:rsidRDefault="008C2485" w:rsidP="00F27094">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rPr>
                <w:rFonts w:ascii="Gill Sans MT" w:hAnsi="Gill Sans MT" w:cs="Arial"/>
                <w:b/>
                <w:bCs/>
                <w:snapToGrid/>
                <w:lang w:bidi="ar-SA"/>
              </w:rPr>
            </w:pPr>
            <w:r w:rsidRPr="00406A4E">
              <w:rPr>
                <w:rFonts w:ascii="Gill Sans MT" w:hAnsi="Gill Sans MT" w:cs="Arial"/>
                <w:b/>
                <w:bCs/>
                <w:snapToGrid/>
                <w:lang w:bidi="ar-SA"/>
              </w:rPr>
              <w:t xml:space="preserve">Diocese: </w:t>
            </w:r>
            <w:r>
              <w:rPr>
                <w:rFonts w:ascii="Gill Sans MT" w:hAnsi="Gill Sans MT" w:cs="Arial"/>
                <w:b/>
                <w:bCs/>
                <w:snapToGrid/>
                <w:lang w:bidi="ar-SA"/>
              </w:rPr>
              <w:t>Rochester</w:t>
            </w:r>
          </w:p>
          <w:p w:rsidR="00F27094" w:rsidRPr="00406A4E" w:rsidRDefault="008C2485" w:rsidP="00F27094">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Arial"/>
                <w:snapToGrid/>
                <w:lang w:bidi="ar-SA"/>
              </w:rPr>
            </w:pPr>
            <w:r w:rsidRPr="00406A4E">
              <w:rPr>
                <w:rFonts w:ascii="Gill Sans MT" w:hAnsi="Gill Sans MT" w:cs="Arial"/>
                <w:snapToGrid/>
                <w:lang w:bidi="ar-SA"/>
              </w:rPr>
              <w:t xml:space="preserve">Local authority: </w:t>
            </w:r>
            <w:r>
              <w:rPr>
                <w:rFonts w:ascii="Gill Sans MT" w:hAnsi="Gill Sans MT" w:cs="Arial"/>
                <w:snapToGrid/>
                <w:lang w:bidi="ar-SA"/>
              </w:rPr>
              <w:t>Kent</w:t>
            </w:r>
          </w:p>
          <w:p w:rsidR="00F27094" w:rsidRPr="00406A4E" w:rsidRDefault="008C2485" w:rsidP="00F27094">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Arial"/>
                <w:snapToGrid/>
                <w:lang w:bidi="ar-SA"/>
              </w:rPr>
            </w:pPr>
            <w:r w:rsidRPr="00406A4E">
              <w:rPr>
                <w:rFonts w:ascii="Gill Sans MT" w:hAnsi="Gill Sans MT" w:cs="Arial"/>
                <w:snapToGrid/>
                <w:lang w:bidi="ar-SA"/>
              </w:rPr>
              <w:t xml:space="preserve">Dates of inspection: </w:t>
            </w:r>
            <w:r>
              <w:rPr>
                <w:rFonts w:ascii="Gill Sans MT" w:hAnsi="Gill Sans MT" w:cs="Arial"/>
                <w:snapToGrid/>
                <w:lang w:bidi="ar-SA"/>
              </w:rPr>
              <w:t>17 July 2015</w:t>
            </w:r>
          </w:p>
          <w:p w:rsidR="00F27094" w:rsidRPr="00406A4E" w:rsidRDefault="008C2485" w:rsidP="00F27094">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Arial"/>
                <w:snapToGrid/>
                <w:lang w:bidi="ar-SA"/>
              </w:rPr>
            </w:pPr>
            <w:r w:rsidRPr="00406A4E">
              <w:rPr>
                <w:rFonts w:ascii="Gill Sans MT" w:hAnsi="Gill Sans MT" w:cs="Arial"/>
                <w:snapToGrid/>
                <w:lang w:bidi="ar-SA"/>
              </w:rPr>
              <w:t xml:space="preserve">Date of last inspection: </w:t>
            </w:r>
            <w:r>
              <w:rPr>
                <w:rFonts w:ascii="Gill Sans MT" w:hAnsi="Gill Sans MT" w:cs="Arial"/>
                <w:snapToGrid/>
                <w:lang w:bidi="ar-SA"/>
              </w:rPr>
              <w:t>15 July 2010</w:t>
            </w:r>
          </w:p>
          <w:p w:rsidR="00F27094" w:rsidRPr="00406A4E" w:rsidRDefault="008C2485" w:rsidP="00F27094">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Arial"/>
                <w:snapToGrid/>
                <w:lang w:bidi="ar-SA"/>
              </w:rPr>
            </w:pPr>
            <w:r w:rsidRPr="00406A4E">
              <w:rPr>
                <w:rFonts w:ascii="Gill Sans MT" w:hAnsi="Gill Sans MT" w:cs="Arial"/>
                <w:snapToGrid/>
                <w:lang w:bidi="ar-SA"/>
              </w:rPr>
              <w:t xml:space="preserve">School’s unique reference number: </w:t>
            </w:r>
            <w:r>
              <w:rPr>
                <w:rFonts w:ascii="Gill Sans MT" w:hAnsi="Gill Sans MT" w:cs="Arial"/>
                <w:snapToGrid/>
                <w:lang w:bidi="ar-SA"/>
              </w:rPr>
              <w:t>118615</w:t>
            </w:r>
          </w:p>
          <w:p w:rsidR="00F27094" w:rsidRPr="00406A4E" w:rsidRDefault="008C2485" w:rsidP="00F27094">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Arial"/>
                <w:snapToGrid/>
                <w:lang w:bidi="ar-SA"/>
              </w:rPr>
            </w:pPr>
            <w:r>
              <w:rPr>
                <w:rFonts w:ascii="Gill Sans MT" w:hAnsi="Gill Sans MT" w:cs="Arial"/>
                <w:snapToGrid/>
                <w:lang w:bidi="ar-SA"/>
              </w:rPr>
              <w:t>Headteacher:</w:t>
            </w:r>
            <w:r>
              <w:rPr>
                <w:rFonts w:ascii="Gill Sans MT" w:hAnsi="Gill Sans MT" w:cs="Arial"/>
                <w:snapToGrid/>
                <w:color w:val="FF0000"/>
                <w:lang w:bidi="ar-SA"/>
              </w:rPr>
              <w:t xml:space="preserve"> </w:t>
            </w:r>
            <w:r>
              <w:rPr>
                <w:rFonts w:ascii="Gill Sans MT" w:hAnsi="Gill Sans MT" w:cs="Arial"/>
                <w:snapToGrid/>
                <w:lang w:bidi="ar-SA"/>
              </w:rPr>
              <w:t xml:space="preserve">Valerie </w:t>
            </w:r>
            <w:proofErr w:type="spellStart"/>
            <w:r>
              <w:rPr>
                <w:rFonts w:ascii="Gill Sans MT" w:hAnsi="Gill Sans MT" w:cs="Arial"/>
                <w:snapToGrid/>
                <w:lang w:bidi="ar-SA"/>
              </w:rPr>
              <w:t>Viret</w:t>
            </w:r>
            <w:proofErr w:type="spellEnd"/>
          </w:p>
          <w:p w:rsidR="00F27094" w:rsidRPr="00406A4E" w:rsidRDefault="008C2485" w:rsidP="00F27094">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rPr>
                <w:rFonts w:ascii="Gill Sans MT" w:hAnsi="Gill Sans MT" w:cs="Arial"/>
                <w:snapToGrid/>
                <w:lang w:bidi="ar-SA"/>
              </w:rPr>
            </w:pPr>
            <w:r w:rsidRPr="00406A4E">
              <w:rPr>
                <w:rFonts w:ascii="Gill Sans MT" w:hAnsi="Gill Sans MT" w:cs="Arial"/>
                <w:snapToGrid/>
                <w:lang w:bidi="ar-SA"/>
              </w:rPr>
              <w:t xml:space="preserve">Inspector’s name and number: </w:t>
            </w:r>
            <w:r>
              <w:rPr>
                <w:rFonts w:ascii="Gill Sans MT" w:hAnsi="Gill Sans MT" w:cs="Arial"/>
                <w:snapToGrid/>
                <w:lang w:bidi="ar-SA"/>
              </w:rPr>
              <w:t>Anne Southgate 820</w:t>
            </w:r>
          </w:p>
        </w:tc>
      </w:tr>
      <w:tr w:rsidR="00F27094" w:rsidRPr="00406A4E">
        <w:tc>
          <w:tcPr>
            <w:tcW w:w="9497" w:type="dxa"/>
          </w:tcPr>
          <w:p w:rsidR="00F27094" w:rsidRPr="00406A4E" w:rsidRDefault="008C2485" w:rsidP="00F27094">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jc w:val="center"/>
              <w:outlineLvl w:val="4"/>
              <w:rPr>
                <w:rFonts w:ascii="Gill Sans MT" w:hAnsi="Gill Sans MT" w:cs="Arial"/>
                <w:b/>
                <w:bCs/>
                <w:snapToGrid/>
                <w:lang w:bidi="ar-SA"/>
              </w:rPr>
            </w:pPr>
            <w:r w:rsidRPr="00406A4E">
              <w:rPr>
                <w:rFonts w:ascii="Gill Sans MT" w:hAnsi="Gill Sans MT" w:cs="Arial"/>
                <w:b/>
                <w:bCs/>
                <w:snapToGrid/>
                <w:lang w:bidi="ar-SA"/>
              </w:rPr>
              <w:t>School context</w:t>
            </w:r>
          </w:p>
          <w:p w:rsidR="00F27094" w:rsidRPr="00406A4E" w:rsidRDefault="008C2485" w:rsidP="00F27094">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00"/>
              <w:jc w:val="both"/>
              <w:rPr>
                <w:rFonts w:ascii="Gill Sans MT" w:hAnsi="Gill Sans MT" w:cs="Arial"/>
                <w:snapToGrid/>
                <w:lang w:bidi="ar-SA"/>
              </w:rPr>
            </w:pPr>
            <w:proofErr w:type="spellStart"/>
            <w:r>
              <w:rPr>
                <w:rFonts w:ascii="Gill Sans MT" w:hAnsi="Gill Sans MT" w:cs="Arial"/>
                <w:snapToGrid/>
                <w:lang w:bidi="ar-SA"/>
              </w:rPr>
              <w:t>Crockham</w:t>
            </w:r>
            <w:proofErr w:type="spellEnd"/>
            <w:r>
              <w:rPr>
                <w:rFonts w:ascii="Gill Sans MT" w:hAnsi="Gill Sans MT" w:cs="Arial"/>
                <w:snapToGrid/>
                <w:lang w:bidi="ar-SA"/>
              </w:rPr>
              <w:t xml:space="preserve"> Hill is a smaller than average sized primary school.  Most pupils are from white British backgrounds and from relatively advantaged families.  The proportion of pupils eligible for pupil premium is well below average, but has increased since the last inspection.  The number of pupils with special needs and disabilities is average.  Since the last inspection, the original Victorian building has been extended, and the entrance has been refurbished.  The current </w:t>
            </w:r>
            <w:proofErr w:type="spellStart"/>
            <w:r>
              <w:rPr>
                <w:rFonts w:ascii="Gill Sans MT" w:hAnsi="Gill Sans MT" w:cs="Arial"/>
                <w:snapToGrid/>
                <w:lang w:bidi="ar-SA"/>
              </w:rPr>
              <w:t>headteacher</w:t>
            </w:r>
            <w:proofErr w:type="spellEnd"/>
            <w:r>
              <w:rPr>
                <w:rFonts w:ascii="Gill Sans MT" w:hAnsi="Gill Sans MT" w:cs="Arial"/>
                <w:snapToGrid/>
                <w:lang w:bidi="ar-SA"/>
              </w:rPr>
              <w:t xml:space="preserve"> is leaving the school for another post at the end of this term.</w:t>
            </w:r>
          </w:p>
        </w:tc>
      </w:tr>
      <w:tr w:rsidR="00F27094" w:rsidRPr="00406A4E">
        <w:tc>
          <w:tcPr>
            <w:tcW w:w="9497" w:type="dxa"/>
          </w:tcPr>
          <w:p w:rsidR="00F27094" w:rsidRPr="00406A4E" w:rsidRDefault="008C2485" w:rsidP="00F27094">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jc w:val="center"/>
              <w:rPr>
                <w:rFonts w:ascii="Gill Sans MT" w:hAnsi="Gill Sans MT" w:cs="Arial"/>
                <w:b/>
                <w:snapToGrid/>
                <w:lang w:bidi="ar-SA"/>
              </w:rPr>
            </w:pPr>
            <w:r w:rsidRPr="00406A4E">
              <w:rPr>
                <w:rFonts w:ascii="Gill Sans MT" w:hAnsi="Gill Sans MT" w:cs="Arial"/>
                <w:b/>
                <w:snapToGrid/>
                <w:lang w:bidi="ar-SA"/>
              </w:rPr>
              <w:t>The distincti</w:t>
            </w:r>
            <w:r>
              <w:rPr>
                <w:rFonts w:ascii="Gill Sans MT" w:hAnsi="Gill Sans MT" w:cs="Arial"/>
                <w:b/>
                <w:snapToGrid/>
                <w:lang w:bidi="ar-SA"/>
              </w:rPr>
              <w:t xml:space="preserve">veness and effectiveness of </w:t>
            </w:r>
            <w:proofErr w:type="spellStart"/>
            <w:r>
              <w:rPr>
                <w:rFonts w:ascii="Gill Sans MT" w:hAnsi="Gill Sans MT" w:cs="Arial"/>
                <w:b/>
                <w:snapToGrid/>
                <w:lang w:bidi="ar-SA"/>
              </w:rPr>
              <w:t>Crockham</w:t>
            </w:r>
            <w:proofErr w:type="spellEnd"/>
            <w:r>
              <w:rPr>
                <w:rFonts w:ascii="Gill Sans MT" w:hAnsi="Gill Sans MT" w:cs="Arial"/>
                <w:b/>
                <w:snapToGrid/>
                <w:lang w:bidi="ar-SA"/>
              </w:rPr>
              <w:t xml:space="preserve"> Hill </w:t>
            </w:r>
            <w:r w:rsidRPr="00406A4E">
              <w:rPr>
                <w:rFonts w:ascii="Gill Sans MT" w:hAnsi="Gill Sans MT" w:cs="Arial"/>
                <w:b/>
                <w:snapToGrid/>
                <w:lang w:bidi="ar-SA"/>
              </w:rPr>
              <w:t>as a Churc</w:t>
            </w:r>
            <w:r>
              <w:rPr>
                <w:rFonts w:ascii="Gill Sans MT" w:hAnsi="Gill Sans MT" w:cs="Arial"/>
                <w:b/>
                <w:snapToGrid/>
                <w:lang w:bidi="ar-SA"/>
              </w:rPr>
              <w:t>h of England school are outstanding</w:t>
            </w:r>
          </w:p>
          <w:p w:rsidR="00F27094" w:rsidRDefault="008C2485" w:rsidP="00F27094">
            <w:pPr>
              <w:pStyle w:val="ListParagraph"/>
              <w:widowControl/>
              <w:numPr>
                <w:ilvl w:val="0"/>
                <w:numId w:val="2"/>
              </w:num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60" w:after="120"/>
              <w:rPr>
                <w:rFonts w:ascii="Gill Sans MT" w:hAnsi="Gill Sans MT" w:cs="Arial"/>
                <w:bCs/>
                <w:snapToGrid/>
                <w:lang w:bidi="ar-SA"/>
              </w:rPr>
            </w:pPr>
            <w:r>
              <w:rPr>
                <w:rFonts w:ascii="Gill Sans MT" w:hAnsi="Gill Sans MT" w:cs="Arial"/>
                <w:bCs/>
                <w:snapToGrid/>
                <w:lang w:bidi="ar-SA"/>
              </w:rPr>
              <w:t>Very thorough and robust self-evaluation has resulted in strong achievement.</w:t>
            </w:r>
          </w:p>
          <w:p w:rsidR="00F27094" w:rsidRPr="001E6BFA" w:rsidRDefault="008C2485" w:rsidP="00F27094">
            <w:pPr>
              <w:pStyle w:val="ListParagraph"/>
              <w:widowControl/>
              <w:numPr>
                <w:ilvl w:val="0"/>
                <w:numId w:val="2"/>
              </w:num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60" w:after="120"/>
              <w:rPr>
                <w:rFonts w:ascii="Gill Sans MT" w:hAnsi="Gill Sans MT" w:cs="Arial"/>
                <w:bCs/>
                <w:snapToGrid/>
                <w:lang w:bidi="ar-SA"/>
              </w:rPr>
            </w:pPr>
            <w:r>
              <w:rPr>
                <w:rFonts w:ascii="Gill Sans MT" w:hAnsi="Gill Sans MT" w:cs="Arial"/>
                <w:bCs/>
                <w:snapToGrid/>
                <w:lang w:bidi="ar-SA"/>
              </w:rPr>
              <w:t xml:space="preserve">The Christian </w:t>
            </w:r>
            <w:r w:rsidRPr="001E6BFA">
              <w:rPr>
                <w:rFonts w:ascii="Gill Sans MT" w:hAnsi="Gill Sans MT" w:cs="Arial"/>
                <w:bCs/>
                <w:snapToGrid/>
                <w:lang w:bidi="ar-SA"/>
              </w:rPr>
              <w:t>character of the school enables pupils to become confident learners, with a strong sense of self-worth and of the worth of others.</w:t>
            </w:r>
          </w:p>
          <w:p w:rsidR="00F27094" w:rsidRDefault="008C2485" w:rsidP="00F27094">
            <w:pPr>
              <w:pStyle w:val="ListParagraph"/>
              <w:widowControl/>
              <w:numPr>
                <w:ilvl w:val="0"/>
                <w:numId w:val="2"/>
              </w:num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60" w:after="120"/>
              <w:rPr>
                <w:rFonts w:ascii="Gill Sans MT" w:hAnsi="Gill Sans MT" w:cs="Arial"/>
                <w:bCs/>
                <w:snapToGrid/>
                <w:lang w:bidi="ar-SA"/>
              </w:rPr>
            </w:pPr>
            <w:r w:rsidRPr="001E6BFA">
              <w:rPr>
                <w:rFonts w:ascii="Gill Sans MT" w:hAnsi="Gill Sans MT" w:cs="Arial"/>
                <w:bCs/>
                <w:snapToGrid/>
                <w:lang w:bidi="ar-SA"/>
              </w:rPr>
              <w:t xml:space="preserve">The </w:t>
            </w:r>
            <w:proofErr w:type="spellStart"/>
            <w:r w:rsidRPr="001E6BFA">
              <w:rPr>
                <w:rFonts w:ascii="Gill Sans MT" w:hAnsi="Gill Sans MT" w:cs="Arial"/>
                <w:bCs/>
                <w:snapToGrid/>
                <w:lang w:bidi="ar-SA"/>
              </w:rPr>
              <w:t>headteacher</w:t>
            </w:r>
            <w:proofErr w:type="spellEnd"/>
            <w:r w:rsidRPr="001E6BFA">
              <w:rPr>
                <w:rFonts w:ascii="Gill Sans MT" w:hAnsi="Gill Sans MT" w:cs="Arial"/>
                <w:bCs/>
                <w:snapToGrid/>
                <w:lang w:bidi="ar-SA"/>
              </w:rPr>
              <w:t xml:space="preserve"> firmly believes that pupils should be helped to fulfil their potential and to become the person that</w:t>
            </w:r>
            <w:r>
              <w:rPr>
                <w:rFonts w:ascii="Gill Sans MT" w:hAnsi="Gill Sans MT" w:cs="Arial"/>
                <w:bCs/>
                <w:snapToGrid/>
                <w:color w:val="FF0000"/>
                <w:lang w:bidi="ar-SA"/>
              </w:rPr>
              <w:t xml:space="preserve"> </w:t>
            </w:r>
            <w:r>
              <w:rPr>
                <w:rFonts w:ascii="Gill Sans MT" w:hAnsi="Gill Sans MT" w:cs="Arial"/>
                <w:bCs/>
                <w:snapToGrid/>
                <w:lang w:bidi="ar-SA"/>
              </w:rPr>
              <w:t>God has created them to be.</w:t>
            </w:r>
          </w:p>
          <w:p w:rsidR="00F27094" w:rsidRDefault="008C2485" w:rsidP="00F27094">
            <w:pPr>
              <w:pStyle w:val="ListParagraph"/>
              <w:widowControl/>
              <w:numPr>
                <w:ilvl w:val="0"/>
                <w:numId w:val="2"/>
              </w:num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60" w:after="120"/>
              <w:rPr>
                <w:rFonts w:ascii="Gill Sans MT" w:hAnsi="Gill Sans MT" w:cs="Arial"/>
                <w:bCs/>
                <w:snapToGrid/>
                <w:lang w:bidi="ar-SA"/>
              </w:rPr>
            </w:pPr>
            <w:r>
              <w:rPr>
                <w:rFonts w:ascii="Gill Sans MT" w:hAnsi="Gill Sans MT" w:cs="Arial"/>
                <w:bCs/>
                <w:snapToGrid/>
                <w:lang w:bidi="ar-SA"/>
              </w:rPr>
              <w:t xml:space="preserve">The school environment is a constant reminder of the Christian character of the school </w:t>
            </w:r>
            <w:r w:rsidRPr="001E6BFA">
              <w:rPr>
                <w:rFonts w:ascii="Gill Sans MT" w:hAnsi="Gill Sans MT" w:cs="Arial"/>
                <w:bCs/>
                <w:snapToGrid/>
                <w:lang w:bidi="ar-SA"/>
              </w:rPr>
              <w:t>and encourages</w:t>
            </w:r>
            <w:r>
              <w:rPr>
                <w:rFonts w:ascii="Gill Sans MT" w:hAnsi="Gill Sans MT" w:cs="Arial"/>
                <w:bCs/>
                <w:snapToGrid/>
                <w:color w:val="FF0000"/>
                <w:lang w:bidi="ar-SA"/>
              </w:rPr>
              <w:t xml:space="preserve"> </w:t>
            </w:r>
            <w:r>
              <w:rPr>
                <w:rFonts w:ascii="Gill Sans MT" w:hAnsi="Gill Sans MT" w:cs="Arial"/>
                <w:bCs/>
                <w:snapToGrid/>
                <w:lang w:bidi="ar-SA"/>
              </w:rPr>
              <w:t>everyone to reflect.</w:t>
            </w:r>
          </w:p>
          <w:p w:rsidR="00F27094" w:rsidRPr="007D4EBB" w:rsidRDefault="003736A1" w:rsidP="00F27094">
            <w:pPr>
              <w:pStyle w:val="ListParagraph"/>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60" w:after="120"/>
              <w:rPr>
                <w:rFonts w:ascii="Gill Sans MT" w:hAnsi="Gill Sans MT" w:cs="Arial"/>
                <w:bCs/>
                <w:snapToGrid/>
                <w:lang w:bidi="ar-SA"/>
              </w:rPr>
            </w:pPr>
          </w:p>
        </w:tc>
      </w:tr>
      <w:tr w:rsidR="00F27094" w:rsidRPr="00406A4E">
        <w:tc>
          <w:tcPr>
            <w:tcW w:w="9497" w:type="dxa"/>
          </w:tcPr>
          <w:p w:rsidR="00F27094" w:rsidRPr="00406A4E" w:rsidRDefault="008C2485" w:rsidP="00F27094">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jc w:val="center"/>
              <w:outlineLvl w:val="4"/>
              <w:rPr>
                <w:rFonts w:ascii="Gill Sans MT" w:hAnsi="Gill Sans MT" w:cs="Arial"/>
                <w:b/>
                <w:bCs/>
                <w:snapToGrid/>
                <w:lang w:bidi="ar-SA"/>
              </w:rPr>
            </w:pPr>
            <w:r w:rsidRPr="00406A4E">
              <w:rPr>
                <w:rFonts w:ascii="Gill Sans MT" w:hAnsi="Gill Sans MT" w:cs="Arial"/>
                <w:b/>
                <w:bCs/>
                <w:snapToGrid/>
                <w:lang w:bidi="ar-SA"/>
              </w:rPr>
              <w:t>Areas to improve</w:t>
            </w:r>
          </w:p>
          <w:p w:rsidR="00F27094" w:rsidRDefault="008C2485" w:rsidP="00F27094">
            <w:pPr>
              <w:pStyle w:val="ListParagraph"/>
              <w:widowControl/>
              <w:numPr>
                <w:ilvl w:val="0"/>
                <w:numId w:val="2"/>
              </w:num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Arial"/>
                <w:snapToGrid/>
                <w:lang w:bidi="ar-SA"/>
              </w:rPr>
            </w:pPr>
            <w:r>
              <w:rPr>
                <w:rFonts w:ascii="Gill Sans MT" w:hAnsi="Gill Sans MT" w:cs="Arial"/>
                <w:snapToGrid/>
                <w:lang w:bidi="ar-SA"/>
              </w:rPr>
              <w:t xml:space="preserve">Ensure </w:t>
            </w:r>
            <w:r w:rsidRPr="001E6BFA">
              <w:rPr>
                <w:rFonts w:ascii="Gill Sans MT" w:hAnsi="Gill Sans MT" w:cs="Arial"/>
                <w:snapToGrid/>
                <w:lang w:bidi="ar-SA"/>
              </w:rPr>
              <w:t>that all stakeholders are fully aware of the distinctive Christian foundation for</w:t>
            </w:r>
            <w:r>
              <w:rPr>
                <w:rFonts w:ascii="Gill Sans MT" w:hAnsi="Gill Sans MT" w:cs="Arial"/>
                <w:snapToGrid/>
                <w:lang w:bidi="ar-SA"/>
              </w:rPr>
              <w:t xml:space="preserve"> the school’s values.</w:t>
            </w:r>
          </w:p>
          <w:p w:rsidR="00F27094" w:rsidRPr="00153539" w:rsidRDefault="008C2485" w:rsidP="00F27094">
            <w:pPr>
              <w:pStyle w:val="ListParagraph"/>
              <w:widowControl/>
              <w:numPr>
                <w:ilvl w:val="0"/>
                <w:numId w:val="2"/>
              </w:num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Arial"/>
                <w:snapToGrid/>
                <w:lang w:bidi="ar-SA"/>
              </w:rPr>
            </w:pPr>
            <w:r>
              <w:rPr>
                <w:rFonts w:ascii="Gill Sans MT" w:hAnsi="Gill Sans MT" w:cs="Arial"/>
                <w:snapToGrid/>
                <w:lang w:bidi="ar-SA"/>
              </w:rPr>
              <w:t>Embed regular pupil leadership of worship.</w:t>
            </w:r>
          </w:p>
          <w:p w:rsidR="00F27094" w:rsidRPr="00406A4E" w:rsidRDefault="003736A1" w:rsidP="00F27094">
            <w:pPr>
              <w:pStyle w:val="ListParagraph"/>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Arial"/>
                <w:snapToGrid/>
                <w:lang w:bidi="ar-SA"/>
              </w:rPr>
            </w:pPr>
          </w:p>
        </w:tc>
      </w:tr>
      <w:tr w:rsidR="00F27094" w:rsidRPr="00406A4E">
        <w:tc>
          <w:tcPr>
            <w:tcW w:w="9497" w:type="dxa"/>
          </w:tcPr>
          <w:p w:rsidR="00F27094" w:rsidRPr="00406A4E" w:rsidRDefault="008C2485" w:rsidP="00F27094">
            <w:pPr>
              <w:spacing w:before="120" w:after="120"/>
              <w:jc w:val="center"/>
              <w:rPr>
                <w:rFonts w:ascii="Gill Sans MT" w:hAnsi="Gill Sans MT" w:cs="Arial"/>
                <w:b/>
                <w:bCs/>
              </w:rPr>
            </w:pPr>
            <w:r w:rsidRPr="00406A4E">
              <w:rPr>
                <w:rFonts w:ascii="Gill Sans MT" w:hAnsi="Gill Sans MT" w:cs="Arial"/>
                <w:b/>
                <w:bCs/>
              </w:rPr>
              <w:t>The school, through its distinctive Chri</w:t>
            </w:r>
            <w:r>
              <w:rPr>
                <w:rFonts w:ascii="Gill Sans MT" w:hAnsi="Gill Sans MT" w:cs="Arial"/>
                <w:b/>
                <w:bCs/>
              </w:rPr>
              <w:t xml:space="preserve">stian character, is outstanding </w:t>
            </w:r>
            <w:r w:rsidRPr="00406A4E">
              <w:rPr>
                <w:rFonts w:ascii="Gill Sans MT" w:hAnsi="Gill Sans MT" w:cs="Arial"/>
                <w:b/>
                <w:bCs/>
              </w:rPr>
              <w:t>at meeting the needs of all learners</w:t>
            </w:r>
          </w:p>
          <w:p w:rsidR="00F27094" w:rsidRPr="0085315B" w:rsidRDefault="008C2485" w:rsidP="00BD17F6">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Times New Roman"/>
                <w:snapToGrid/>
                <w:color w:val="FF0000"/>
                <w:lang w:bidi="ar-SA"/>
              </w:rPr>
            </w:pPr>
            <w:r>
              <w:rPr>
                <w:rFonts w:ascii="Gill Sans MT" w:hAnsi="Gill Sans MT" w:cs="Times New Roman"/>
                <w:snapToGrid/>
                <w:lang w:bidi="ar-SA"/>
              </w:rPr>
              <w:t xml:space="preserve">The Christian character of the school is clear in the many high quality and interactive displays, which enrich the environment.  These displays challenge children and adults alike to ask questions and to think about their attitudes, beliefs and behaviour.  The issue from the </w:t>
            </w:r>
            <w:r>
              <w:rPr>
                <w:rFonts w:ascii="Gill Sans MT" w:hAnsi="Gill Sans MT" w:cs="Times New Roman"/>
                <w:snapToGrid/>
                <w:lang w:bidi="ar-SA"/>
              </w:rPr>
              <w:lastRenderedPageBreak/>
              <w:t>previous inspection to use the school environment to promote spiritual development has been fully addressed.  The mission statement, “learn, serve, shine”, is known very well by all stakeholders.  It is linked to biblical verses and stories, and it influences all that the school does.  Pupils are ambitious learners.  They are keen to “shine”, and to reach their full potential.  As a result, achievement is very strong.  Pupils like seeing the mission statement displayed around the school.  They say that these “spiritual stops” allow them to pray, make them reflect, encourage them to work hard and that they “make people kinder”.  Behaviour around the school is exemplary, and pupils develop a strong moral consciousness.  Pupils enjoy taking part in a wide range of engaging activities, and their spiritual, moral, social and cultural (SMSC) development is rapid.  Pupils have an awareness that they are building their lives on Christian values, and they say that they are trying to follow in Jesus’ footsteps.  The governors have identified a</w:t>
            </w:r>
            <w:r>
              <w:rPr>
                <w:rFonts w:ascii="Gill Sans MT" w:hAnsi="Gill Sans MT" w:cs="Times New Roman"/>
                <w:snapToGrid/>
                <w:color w:val="FF0000"/>
                <w:lang w:bidi="ar-SA"/>
              </w:rPr>
              <w:t xml:space="preserve"> </w:t>
            </w:r>
            <w:r>
              <w:rPr>
                <w:rFonts w:ascii="Gill Sans MT" w:hAnsi="Gill Sans MT" w:cs="Times New Roman"/>
                <w:snapToGrid/>
                <w:lang w:bidi="ar-SA"/>
              </w:rPr>
              <w:t xml:space="preserve">set of Christian values (trust, peace, justice, forgiveness, perseverance, hope) </w:t>
            </w:r>
            <w:r w:rsidRPr="001E6BFA">
              <w:rPr>
                <w:rFonts w:ascii="Gill Sans MT" w:hAnsi="Gill Sans MT" w:cs="Times New Roman"/>
                <w:snapToGrid/>
                <w:lang w:bidi="ar-SA"/>
              </w:rPr>
              <w:t>which support their mission statement.</w:t>
            </w:r>
            <w:r>
              <w:rPr>
                <w:rFonts w:ascii="Gill Sans MT" w:hAnsi="Gill Sans MT" w:cs="Times New Roman"/>
                <w:snapToGrid/>
                <w:lang w:bidi="ar-SA"/>
              </w:rPr>
              <w:t xml:space="preserve">  These form the themes for collective worship each term, and they are helping pupils to have a deeper </w:t>
            </w:r>
            <w:r w:rsidRPr="001E6BFA">
              <w:rPr>
                <w:rFonts w:ascii="Gill Sans MT" w:hAnsi="Gill Sans MT" w:cs="Times New Roman"/>
                <w:snapToGrid/>
                <w:lang w:bidi="ar-SA"/>
              </w:rPr>
              <w:t>understanding of</w:t>
            </w:r>
            <w:r>
              <w:rPr>
                <w:rFonts w:ascii="Gill Sans MT" w:hAnsi="Gill Sans MT" w:cs="Times New Roman"/>
                <w:snapToGrid/>
                <w:color w:val="FF0000"/>
                <w:lang w:bidi="ar-SA"/>
              </w:rPr>
              <w:t xml:space="preserve"> </w:t>
            </w:r>
            <w:r>
              <w:rPr>
                <w:rFonts w:ascii="Gill Sans MT" w:hAnsi="Gill Sans MT" w:cs="Times New Roman"/>
                <w:snapToGrid/>
                <w:lang w:bidi="ar-SA"/>
              </w:rPr>
              <w:t>Christian beliefs.  However, not all stakeholders are fully aware of the Christian basis for these values.  Pupils are genuinely interested in the beliefs of others. They enjoy learning about these in Religious Education (RE), and visiting places of worship of other faiths.  Pupils are deeply respectful of the differences between people.  This is evident in the way that they treat each other within the school community.  Everyone’s views are valued.   This results in confident learners, who achieve very well, and for whom it is natural to care for others.</w:t>
            </w:r>
          </w:p>
        </w:tc>
      </w:tr>
      <w:tr w:rsidR="00F27094" w:rsidRPr="00406A4E">
        <w:trPr>
          <w:trHeight w:val="5867"/>
        </w:trPr>
        <w:tc>
          <w:tcPr>
            <w:tcW w:w="9497" w:type="dxa"/>
          </w:tcPr>
          <w:p w:rsidR="00F27094" w:rsidRPr="007B11A6" w:rsidRDefault="008C2485" w:rsidP="00F27094">
            <w:pPr>
              <w:spacing w:before="120" w:after="120"/>
              <w:jc w:val="center"/>
              <w:rPr>
                <w:rFonts w:ascii="Gill Sans MT" w:hAnsi="Gill Sans MT" w:cs="Arial"/>
                <w:b/>
                <w:bCs/>
              </w:rPr>
            </w:pPr>
            <w:r w:rsidRPr="00406A4E">
              <w:rPr>
                <w:rFonts w:ascii="Gill Sans MT" w:hAnsi="Gill Sans MT" w:cs="Arial"/>
                <w:b/>
                <w:bCs/>
              </w:rPr>
              <w:lastRenderedPageBreak/>
              <w:t>The impact of collective worship on the</w:t>
            </w:r>
            <w:r>
              <w:rPr>
                <w:rFonts w:ascii="Gill Sans MT" w:hAnsi="Gill Sans MT" w:cs="Arial"/>
                <w:b/>
                <w:bCs/>
              </w:rPr>
              <w:t xml:space="preserve"> school community is outstanding</w:t>
            </w:r>
          </w:p>
          <w:p w:rsidR="00F27094" w:rsidRPr="00406A4E" w:rsidRDefault="008C2485" w:rsidP="00AC509A">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Times New Roman"/>
                <w:snapToGrid/>
                <w:lang w:bidi="ar-SA"/>
              </w:rPr>
            </w:pPr>
            <w:r>
              <w:rPr>
                <w:rFonts w:ascii="Gill Sans MT" w:hAnsi="Gill Sans MT" w:cs="Times New Roman"/>
                <w:snapToGrid/>
                <w:lang w:bidi="ar-SA"/>
              </w:rPr>
              <w:t xml:space="preserve">Worship brings the school community together each day, and allows both pupils and adults to pray and to reflect meaningfully.  School values often form the themes for worship, and these are set in the context of biblical stories.  This helps pupils to relate the school values to their own lives.  Pupils are very willing to offer personal answers to the questions posed in worship.  Everyone is sensitive in listening to the views offered.  This leads to worship being highly inclusive.  All pupils are a valued part of collective worship, including those with special needs and disabilities.  Pupils continue to reflect on collective worship throughout the day.  They relate the themes to their learning, and to the </w:t>
            </w:r>
            <w:r w:rsidRPr="001E6BFA">
              <w:rPr>
                <w:rFonts w:ascii="Gill Sans MT" w:hAnsi="Gill Sans MT" w:cs="Times New Roman"/>
                <w:snapToGrid/>
                <w:lang w:bidi="ar-SA"/>
              </w:rPr>
              <w:t>way that they</w:t>
            </w:r>
            <w:r>
              <w:rPr>
                <w:rFonts w:ascii="Gill Sans MT" w:hAnsi="Gill Sans MT" w:cs="Times New Roman"/>
                <w:snapToGrid/>
                <w:lang w:bidi="ar-SA"/>
              </w:rPr>
              <w:t xml:space="preserve"> treat others.  The environment for worship in the school reminds pupils that worship is a special time. It develops their understanding of Anglican practices, such as the use of liturgical colours.  Pupils have a very well developed and impressive understanding of Christian beliefs, including that God is Father, Son and Holy Spirit.  This is aided by the frequent use of Holy Trinity church.  Regular school services and key Christian festivals are celebrated in the church.  As well as the active involvement of the incumbent, leaders from other Christian traditions lead school worship.  This enables pupils to appreciate diversity within Christianity.  Monitoring and evaluation is very well established and highly effective.  For example, pupils suggested that all children should be able to participate actively in worship.  As a result, they now discuss questions posed with their “talk partner”, and they are often asked to show their response physically.  Governors also monitor worship and produce written reports, which help the school </w:t>
            </w:r>
            <w:proofErr w:type="gramStart"/>
            <w:r w:rsidRPr="001E6BFA">
              <w:rPr>
                <w:rFonts w:ascii="Gill Sans MT" w:hAnsi="Gill Sans MT" w:cs="Times New Roman"/>
                <w:snapToGrid/>
                <w:lang w:bidi="ar-SA"/>
              </w:rPr>
              <w:t>to</w:t>
            </w:r>
            <w:r>
              <w:rPr>
                <w:rFonts w:ascii="Gill Sans MT" w:hAnsi="Gill Sans MT" w:cs="Times New Roman"/>
                <w:snapToGrid/>
                <w:color w:val="FF0000"/>
                <w:lang w:bidi="ar-SA"/>
              </w:rPr>
              <w:t xml:space="preserve"> </w:t>
            </w:r>
            <w:r>
              <w:rPr>
                <w:rFonts w:ascii="Gill Sans MT" w:hAnsi="Gill Sans MT" w:cs="Times New Roman"/>
                <w:snapToGrid/>
                <w:lang w:bidi="ar-SA"/>
              </w:rPr>
              <w:t xml:space="preserve"> develop</w:t>
            </w:r>
            <w:proofErr w:type="gramEnd"/>
            <w:r>
              <w:rPr>
                <w:rFonts w:ascii="Gill Sans MT" w:hAnsi="Gill Sans MT" w:cs="Times New Roman"/>
                <w:snapToGrid/>
                <w:lang w:bidi="ar-SA"/>
              </w:rPr>
              <w:t xml:space="preserve"> further.  Older pupils open and close worship.  They sometimes choose and write prayers and responses, but this does not happen regularly.  All pupils can lead </w:t>
            </w:r>
            <w:r w:rsidRPr="001E6BFA">
              <w:rPr>
                <w:rFonts w:ascii="Gill Sans MT" w:hAnsi="Gill Sans MT" w:cs="Times New Roman"/>
                <w:snapToGrid/>
                <w:lang w:bidi="ar-SA"/>
              </w:rPr>
              <w:t>worship in th</w:t>
            </w:r>
            <w:r>
              <w:rPr>
                <w:rFonts w:ascii="Gill Sans MT" w:hAnsi="Gill Sans MT" w:cs="Times New Roman"/>
                <w:snapToGrid/>
                <w:lang w:bidi="ar-SA"/>
              </w:rPr>
              <w:t xml:space="preserve">e class services held in church, but they would like more opportunities to lead worship in school. </w:t>
            </w:r>
            <w:r w:rsidRPr="001E6BFA">
              <w:rPr>
                <w:rFonts w:ascii="Gill Sans MT" w:hAnsi="Gill Sans MT" w:cs="Times New Roman"/>
                <w:snapToGrid/>
                <w:lang w:bidi="ar-SA"/>
              </w:rPr>
              <w:t xml:space="preserve"> Worship provides a secure context in which pupils can develop </w:t>
            </w:r>
            <w:r>
              <w:rPr>
                <w:rFonts w:ascii="Gill Sans MT" w:hAnsi="Gill Sans MT" w:cs="Times New Roman"/>
                <w:snapToGrid/>
                <w:lang w:bidi="ar-SA"/>
              </w:rPr>
              <w:t xml:space="preserve">spiritually and offer prayers.  </w:t>
            </w:r>
          </w:p>
        </w:tc>
      </w:tr>
      <w:tr w:rsidR="00F27094" w:rsidRPr="00406A4E">
        <w:tc>
          <w:tcPr>
            <w:tcW w:w="9497" w:type="dxa"/>
          </w:tcPr>
          <w:p w:rsidR="00F27094" w:rsidRPr="00406A4E" w:rsidRDefault="008C2485" w:rsidP="00F27094">
            <w:pPr>
              <w:spacing w:before="120" w:after="120"/>
              <w:jc w:val="center"/>
              <w:rPr>
                <w:rFonts w:ascii="Gill Sans MT" w:hAnsi="Gill Sans MT" w:cs="Arial"/>
                <w:b/>
              </w:rPr>
            </w:pPr>
            <w:r w:rsidRPr="00406A4E">
              <w:rPr>
                <w:rFonts w:ascii="Gill Sans MT" w:hAnsi="Gill Sans MT" w:cs="Arial"/>
                <w:b/>
              </w:rPr>
              <w:t>The effectiveness of the leadership and management of the school a</w:t>
            </w:r>
            <w:r>
              <w:rPr>
                <w:rFonts w:ascii="Gill Sans MT" w:hAnsi="Gill Sans MT" w:cs="Arial"/>
                <w:b/>
              </w:rPr>
              <w:t>s a church school is outstanding</w:t>
            </w:r>
          </w:p>
          <w:p w:rsidR="00F27094" w:rsidRPr="00A97886" w:rsidRDefault="008C2485" w:rsidP="00F27094">
            <w:pPr>
              <w:rPr>
                <w:rFonts w:ascii="Gill Sans MT" w:hAnsi="Gill Sans MT" w:cs="Arial"/>
                <w:bCs/>
              </w:rPr>
            </w:pPr>
            <w:r>
              <w:rPr>
                <w:rFonts w:ascii="Gill Sans MT" w:hAnsi="Gill Sans MT" w:cs="Arial"/>
                <w:bCs/>
              </w:rPr>
              <w:t xml:space="preserve">The </w:t>
            </w:r>
            <w:proofErr w:type="spellStart"/>
            <w:r>
              <w:rPr>
                <w:rFonts w:ascii="Gill Sans MT" w:hAnsi="Gill Sans MT" w:cs="Arial"/>
                <w:bCs/>
              </w:rPr>
              <w:t>headteacher</w:t>
            </w:r>
            <w:proofErr w:type="spellEnd"/>
            <w:r>
              <w:rPr>
                <w:rFonts w:ascii="Gill Sans MT" w:hAnsi="Gill Sans MT" w:cs="Arial"/>
                <w:bCs/>
              </w:rPr>
              <w:t xml:space="preserve"> has very successfully addressed the issues from the previous SIAS inspection.  The mission statement is now distinctively Christian and it has embedded Christian values into all that the school does.  The environment makes it abundantly clear that this is a church school, where everyone thinks deeply, and where prayer is a natural part of the day.  School policies are underpinned explicitly by Christian values.  Self-evaluation as a church school is strategic and very effective.  It involves all stakeholders, and clearly leads to improvement.  </w:t>
            </w:r>
            <w:r>
              <w:rPr>
                <w:rFonts w:ascii="Gill Sans MT" w:hAnsi="Gill Sans MT" w:cs="Arial"/>
                <w:bCs/>
              </w:rPr>
              <w:lastRenderedPageBreak/>
              <w:t xml:space="preserve">This has resulted in high academic achievement, but it also helps pupils to develop into caring, thoughtful and very well behaved individuals.  The </w:t>
            </w:r>
            <w:proofErr w:type="spellStart"/>
            <w:r>
              <w:rPr>
                <w:rFonts w:ascii="Gill Sans MT" w:hAnsi="Gill Sans MT" w:cs="Arial"/>
                <w:bCs/>
              </w:rPr>
              <w:t>headteacher</w:t>
            </w:r>
            <w:proofErr w:type="spellEnd"/>
            <w:r>
              <w:rPr>
                <w:rFonts w:ascii="Gill Sans MT" w:hAnsi="Gill Sans MT" w:cs="Arial"/>
                <w:bCs/>
              </w:rPr>
              <w:t xml:space="preserve"> is clear that each child is a special creation of God, and that the school supports them to understand what a relationship </w:t>
            </w:r>
            <w:r w:rsidRPr="001E6BFA">
              <w:rPr>
                <w:rFonts w:ascii="Gill Sans MT" w:hAnsi="Gill Sans MT" w:cs="Arial"/>
                <w:bCs/>
              </w:rPr>
              <w:t>with God can offer, should they choose to accept it.  All pupils are enabled to fulfil their God- given potential</w:t>
            </w:r>
            <w:r>
              <w:rPr>
                <w:rFonts w:ascii="Gill Sans MT" w:hAnsi="Gill Sans MT" w:cs="Arial"/>
                <w:bCs/>
              </w:rPr>
              <w:t xml:space="preserve">.  The incumbent is passionate about helping to strengthen the Christian character of the school.  Under her leadership, the church community is actively involved in the life of the school.  There are strong links with the local community, for example, the village act of remembrance was the school’s remembrance service.  Arrangements for collective worship and RE meet statutory requirements.  The RE leader has brought about considerable improvements in RE, by ensuring that all teachers are trained and supported to teach the subject well.  The governing body is taking its responsibility to appoint a new </w:t>
            </w:r>
            <w:proofErr w:type="spellStart"/>
            <w:r>
              <w:rPr>
                <w:rFonts w:ascii="Gill Sans MT" w:hAnsi="Gill Sans MT" w:cs="Arial"/>
                <w:bCs/>
              </w:rPr>
              <w:t>headteacher</w:t>
            </w:r>
            <w:proofErr w:type="spellEnd"/>
            <w:r>
              <w:rPr>
                <w:rFonts w:ascii="Gill Sans MT" w:hAnsi="Gill Sans MT" w:cs="Arial"/>
                <w:bCs/>
              </w:rPr>
              <w:t xml:space="preserve">, who can lead a church school, extremely seriously.  The deputy </w:t>
            </w:r>
            <w:proofErr w:type="spellStart"/>
            <w:r>
              <w:rPr>
                <w:rFonts w:ascii="Gill Sans MT" w:hAnsi="Gill Sans MT" w:cs="Arial"/>
                <w:bCs/>
              </w:rPr>
              <w:t>headteacher</w:t>
            </w:r>
            <w:proofErr w:type="spellEnd"/>
            <w:r>
              <w:rPr>
                <w:rFonts w:ascii="Gill Sans MT" w:hAnsi="Gill Sans MT" w:cs="Arial"/>
                <w:bCs/>
              </w:rPr>
              <w:t xml:space="preserve">, who will lead the school until a new </w:t>
            </w:r>
            <w:proofErr w:type="spellStart"/>
            <w:r>
              <w:rPr>
                <w:rFonts w:ascii="Gill Sans MT" w:hAnsi="Gill Sans MT" w:cs="Arial"/>
                <w:bCs/>
              </w:rPr>
              <w:t>headteacher</w:t>
            </w:r>
            <w:proofErr w:type="spellEnd"/>
            <w:r>
              <w:rPr>
                <w:rFonts w:ascii="Gill Sans MT" w:hAnsi="Gill Sans MT" w:cs="Arial"/>
                <w:bCs/>
              </w:rPr>
              <w:t xml:space="preserve"> is appointed, has been very well prepared, and understands the distinctive nature of a church school.</w:t>
            </w:r>
          </w:p>
        </w:tc>
      </w:tr>
    </w:tbl>
    <w:p w:rsidR="00F27094" w:rsidRPr="00406A4E" w:rsidRDefault="008C2485" w:rsidP="00F27094">
      <w:pPr>
        <w:spacing w:before="240"/>
        <w:rPr>
          <w:rFonts w:ascii="Gill Sans MT" w:hAnsi="Gill Sans MT" w:cs="Arial"/>
        </w:rPr>
      </w:pPr>
      <w:r>
        <w:rPr>
          <w:rFonts w:ascii="Gill Sans MT" w:hAnsi="Gill Sans MT" w:cs="Arial"/>
        </w:rPr>
        <w:lastRenderedPageBreak/>
        <w:tab/>
        <w:t xml:space="preserve">SIAMS report July 2015 </w:t>
      </w:r>
      <w:proofErr w:type="spellStart"/>
      <w:r>
        <w:rPr>
          <w:rFonts w:ascii="Gill Sans MT" w:hAnsi="Gill Sans MT" w:cs="Arial"/>
        </w:rPr>
        <w:t>Crockham</w:t>
      </w:r>
      <w:proofErr w:type="spellEnd"/>
      <w:r>
        <w:rPr>
          <w:rFonts w:ascii="Gill Sans MT" w:hAnsi="Gill Sans MT" w:cs="Arial"/>
        </w:rPr>
        <w:t xml:space="preserve"> Hill Primary School, </w:t>
      </w:r>
      <w:proofErr w:type="spellStart"/>
      <w:r>
        <w:rPr>
          <w:rFonts w:ascii="Gill Sans MT" w:hAnsi="Gill Sans MT" w:cs="Arial"/>
        </w:rPr>
        <w:t>Crockham</w:t>
      </w:r>
      <w:proofErr w:type="spellEnd"/>
      <w:r>
        <w:rPr>
          <w:rFonts w:ascii="Gill Sans MT" w:hAnsi="Gill Sans MT" w:cs="Arial"/>
        </w:rPr>
        <w:t xml:space="preserve"> Hill TN8 6RP</w:t>
      </w:r>
    </w:p>
    <w:p w:rsidR="00E61289" w:rsidRPr="000066D2" w:rsidRDefault="00E61289" w:rsidP="00F27094">
      <w:p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rPr>
      </w:pPr>
    </w:p>
    <w:p w:rsidR="00F27094" w:rsidRPr="000066D2" w:rsidRDefault="003736A1" w:rsidP="00F27094">
      <w:p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90" w:firstLine="90"/>
        <w:rPr>
          <w:rFonts w:ascii="Gill Sans MT" w:hAnsi="Gill Sans MT"/>
        </w:rPr>
      </w:pPr>
      <w:bookmarkStart w:id="1" w:name="Orgadd1"/>
      <w:bookmarkStart w:id="2" w:name="Person"/>
      <w:bookmarkStart w:id="3" w:name="Foldmark"/>
      <w:bookmarkEnd w:id="1"/>
      <w:bookmarkEnd w:id="2"/>
      <w:bookmarkEnd w:id="3"/>
    </w:p>
    <w:p w:rsidR="00F27094" w:rsidRPr="000066D2" w:rsidRDefault="003736A1" w:rsidP="00F27094">
      <w:p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90" w:firstLine="90"/>
        <w:rPr>
          <w:rFonts w:ascii="Gill Sans MT" w:hAnsi="Gill Sans MT"/>
        </w:rPr>
      </w:pPr>
    </w:p>
    <w:p w:rsidR="00F27094" w:rsidRPr="000066D2" w:rsidRDefault="003736A1" w:rsidP="00F27094">
      <w:p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90" w:firstLine="90"/>
        <w:rPr>
          <w:rFonts w:ascii="Gill Sans MT" w:hAnsi="Gill Sans MT"/>
        </w:rPr>
      </w:pPr>
    </w:p>
    <w:p w:rsidR="00F27094" w:rsidRPr="000066D2" w:rsidRDefault="003736A1" w:rsidP="00F27094">
      <w:p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90" w:firstLine="90"/>
        <w:rPr>
          <w:rFonts w:ascii="Gill Sans MT" w:hAnsi="Gill Sans MT"/>
        </w:rPr>
      </w:pPr>
    </w:p>
    <w:p w:rsidR="00F27094" w:rsidRPr="000066D2" w:rsidRDefault="003736A1" w:rsidP="00F27094">
      <w:p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90" w:firstLine="90"/>
        <w:rPr>
          <w:rFonts w:ascii="Gill Sans MT" w:hAnsi="Gill Sans MT"/>
        </w:rPr>
      </w:pPr>
    </w:p>
    <w:p w:rsidR="00F27094" w:rsidRPr="000066D2" w:rsidRDefault="003736A1" w:rsidP="00F27094">
      <w:p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Gill Sans MT" w:hAnsi="Gill Sans MT"/>
        </w:rPr>
      </w:pPr>
    </w:p>
    <w:sectPr w:rsidR="00F27094" w:rsidRPr="000066D2" w:rsidSect="00F27094">
      <w:headerReference w:type="default" r:id="rId8"/>
      <w:footerReference w:type="default" r:id="rId9"/>
      <w:headerReference w:type="first" r:id="rId10"/>
      <w:pgSz w:w="11908" w:h="16833" w:code="9"/>
      <w:pgMar w:top="737" w:right="851" w:bottom="680" w:left="851" w:header="0" w:footer="34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485" w:rsidRDefault="008C2485">
      <w:r>
        <w:separator/>
      </w:r>
    </w:p>
  </w:endnote>
  <w:endnote w:type="continuationSeparator" w:id="0">
    <w:p w:rsidR="008C2485" w:rsidRDefault="008C2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Lucida Grande">
    <w:charset w:val="00"/>
    <w:family w:val="auto"/>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094" w:rsidRPr="00C1437D" w:rsidRDefault="008C2485">
    <w:pPr>
      <w:pStyle w:val="Footer"/>
      <w:rPr>
        <w:rFonts w:ascii="Gill Sans MT" w:hAnsi="Gill Sans MT"/>
        <w:color w:val="808080" w:themeColor="background1" w:themeShade="80"/>
        <w:sz w:val="20"/>
        <w:szCs w:val="20"/>
      </w:rPr>
    </w:pPr>
    <w:r>
      <w:rPr>
        <w:rFonts w:ascii="Gill Sans MT" w:hAnsi="Gill Sans MT"/>
        <w:color w:val="808080" w:themeColor="background1" w:themeShade="80"/>
        <w:sz w:val="20"/>
        <w:szCs w:val="20"/>
      </w:rPr>
      <w:t xml:space="preserve">           </w:t>
    </w:r>
    <w:r w:rsidRPr="00C1437D">
      <w:rPr>
        <w:rFonts w:ascii="Gill Sans MT" w:hAnsi="Gill Sans MT"/>
        <w:color w:val="808080" w:themeColor="background1" w:themeShade="80"/>
        <w:sz w:val="20"/>
        <w:szCs w:val="20"/>
      </w:rPr>
      <w:t>NS 09 2013</w:t>
    </w:r>
    <w:r w:rsidRPr="00C1437D">
      <w:rPr>
        <w:rFonts w:ascii="Gill Sans MT" w:hAnsi="Gill Sans MT"/>
        <w:color w:val="808080" w:themeColor="background1" w:themeShade="80"/>
        <w:sz w:val="20"/>
        <w:szCs w:val="20"/>
      </w:rPr>
      <w:tab/>
    </w:r>
    <w:r w:rsidRPr="00C1437D">
      <w:rPr>
        <w:rFonts w:ascii="Gill Sans MT" w:hAnsi="Gill Sans MT"/>
        <w:color w:val="808080" w:themeColor="background1" w:themeShade="80"/>
        <w:sz w:val="20"/>
        <w:szCs w:val="20"/>
      </w:rPr>
      <w:tab/>
    </w:r>
    <w:r>
      <w:rPr>
        <w:rFonts w:ascii="Gill Sans MT" w:hAnsi="Gill Sans MT"/>
        <w:color w:val="808080" w:themeColor="background1" w:themeShade="80"/>
        <w:sz w:val="20"/>
        <w:szCs w:val="20"/>
      </w:rPr>
      <w:t xml:space="preserve">       </w:t>
    </w:r>
    <w:r w:rsidRPr="00C1437D">
      <w:rPr>
        <w:rFonts w:ascii="Gill Sans MT" w:hAnsi="Gill Sans MT"/>
        <w:color w:val="808080" w:themeColor="background1" w:themeShade="80"/>
        <w:sz w:val="20"/>
        <w:szCs w:val="20"/>
      </w:rPr>
      <w:t>SIAMS Inspection School Report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485" w:rsidRDefault="008C2485">
      <w:r>
        <w:separator/>
      </w:r>
    </w:p>
  </w:footnote>
  <w:footnote w:type="continuationSeparator" w:id="0">
    <w:p w:rsidR="008C2485" w:rsidRDefault="008C24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094" w:rsidRDefault="003736A1" w:rsidP="00F27094">
    <w:pPr>
      <w:pStyle w:val="Header"/>
      <w:ind w:hanging="90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094" w:rsidRDefault="008C2485" w:rsidP="00F27094">
    <w:pPr>
      <w:pStyle w:val="Header"/>
      <w:ind w:hanging="900"/>
    </w:pPr>
    <w:r>
      <w:rPr>
        <w:noProof/>
        <w:snapToGrid/>
        <w:lang w:eastAsia="en-GB" w:bidi="ar-SA"/>
      </w:rPr>
      <w:drawing>
        <wp:anchor distT="0" distB="0" distL="114300" distR="114300" simplePos="0" relativeHeight="251657728" behindDoc="0" locked="0" layoutInCell="1" allowOverlap="1">
          <wp:simplePos x="0" y="0"/>
          <wp:positionH relativeFrom="column">
            <wp:posOffset>3432810</wp:posOffset>
          </wp:positionH>
          <wp:positionV relativeFrom="paragraph">
            <wp:posOffset>1170940</wp:posOffset>
          </wp:positionV>
          <wp:extent cx="2295525" cy="362585"/>
          <wp:effectExtent l="0" t="0" r="9525" b="0"/>
          <wp:wrapSquare wrapText="bothSides"/>
          <wp:docPr id="2" name="Picture 1" descr="Logo Methodist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ethodist Chur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362585"/>
                  </a:xfrm>
                  <a:prstGeom prst="rect">
                    <a:avLst/>
                  </a:prstGeom>
                  <a:noFill/>
                  <a:ln>
                    <a:noFill/>
                  </a:ln>
                </pic:spPr>
              </pic:pic>
            </a:graphicData>
          </a:graphic>
        </wp:anchor>
      </w:drawing>
    </w:r>
    <w:r>
      <w:rPr>
        <w:noProof/>
        <w:snapToGrid/>
        <w:lang w:eastAsia="en-GB" w:bidi="ar-SA"/>
      </w:rPr>
      <w:drawing>
        <wp:inline distT="0" distB="0" distL="0" distR="0">
          <wp:extent cx="7943215" cy="1883410"/>
          <wp:effectExtent l="0" t="0" r="635" b="2540"/>
          <wp:docPr id="1" name="Picture 1" descr="Dual Branded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al Branded head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43215" cy="18834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0354E4"/>
    <w:multiLevelType w:val="hybridMultilevel"/>
    <w:tmpl w:val="FFC84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FB554EF"/>
    <w:multiLevelType w:val="hybridMultilevel"/>
    <w:tmpl w:val="F15014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cumentType w:val="letter"/>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289"/>
    <w:rsid w:val="003736A1"/>
    <w:rsid w:val="008C2485"/>
    <w:rsid w:val="00E6128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45D"/>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cs="Tahoma"/>
      <w:snapToGrid w:val="0"/>
      <w:sz w:val="24"/>
      <w:szCs w:val="24"/>
      <w:lang w:eastAsia="en-US" w:bidi="th-TH"/>
    </w:rPr>
  </w:style>
  <w:style w:type="paragraph" w:styleId="Heading1">
    <w:name w:val="heading 1"/>
    <w:basedOn w:val="Normal"/>
    <w:next w:val="Normal"/>
    <w:qFormat/>
    <w:rsid w:val="001D645D"/>
    <w:pPr>
      <w:keepNext/>
      <w:tabs>
        <w:tab w:val="left" w:pos="1974"/>
      </w:tabs>
      <w:outlineLvl w:val="0"/>
    </w:pPr>
    <w:rPr>
      <w:color w:val="000000"/>
    </w:rPr>
  </w:style>
  <w:style w:type="paragraph" w:styleId="Heading5">
    <w:name w:val="heading 5"/>
    <w:basedOn w:val="Normal"/>
    <w:next w:val="Normal"/>
    <w:link w:val="Heading5Char"/>
    <w:semiHidden/>
    <w:unhideWhenUsed/>
    <w:qFormat/>
    <w:rsid w:val="002123C7"/>
    <w:pPr>
      <w:keepNext/>
      <w:keepLines/>
      <w:spacing w:before="200"/>
      <w:outlineLvl w:val="4"/>
    </w:pPr>
    <w:rPr>
      <w:rFonts w:asciiTheme="majorHAnsi" w:eastAsiaTheme="majorEastAsia" w:hAnsiTheme="majorHAnsi" w:cs="Angsana New"/>
      <w:color w:val="243F60" w:themeColor="accent1" w:themeShade="7F"/>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CA67A7"/>
    <w:rPr>
      <w:rFonts w:ascii="Tahoma" w:hAnsi="Tahoma" w:cs="Angsana New"/>
      <w:sz w:val="16"/>
      <w:szCs w:val="20"/>
    </w:rPr>
  </w:style>
  <w:style w:type="character" w:customStyle="1" w:styleId="BalloonTextChar">
    <w:name w:val="Balloon Text Char"/>
    <w:basedOn w:val="DefaultParagraphFont"/>
    <w:uiPriority w:val="99"/>
    <w:semiHidden/>
    <w:rsid w:val="001D1D26"/>
    <w:rPr>
      <w:rFonts w:ascii="Lucida Grande" w:hAnsi="Lucida Grande"/>
      <w:sz w:val="18"/>
      <w:szCs w:val="18"/>
    </w:rPr>
  </w:style>
  <w:style w:type="character" w:customStyle="1" w:styleId="BalloonTextChar0">
    <w:name w:val="Balloon Text Char"/>
    <w:basedOn w:val="DefaultParagraphFont"/>
    <w:uiPriority w:val="99"/>
    <w:semiHidden/>
    <w:rsid w:val="001D1D26"/>
    <w:rPr>
      <w:rFonts w:ascii="Lucida Grande" w:hAnsi="Lucida Grande"/>
      <w:sz w:val="18"/>
      <w:szCs w:val="18"/>
    </w:rPr>
  </w:style>
  <w:style w:type="character" w:customStyle="1" w:styleId="BalloonTextChar2">
    <w:name w:val="Balloon Text Char"/>
    <w:basedOn w:val="DefaultParagraphFont"/>
    <w:uiPriority w:val="99"/>
    <w:semiHidden/>
    <w:rsid w:val="001D1D26"/>
    <w:rPr>
      <w:rFonts w:ascii="Lucida Grande" w:hAnsi="Lucida Grande"/>
      <w:sz w:val="18"/>
      <w:szCs w:val="18"/>
    </w:rPr>
  </w:style>
  <w:style w:type="character" w:customStyle="1" w:styleId="BalloonTextChar3">
    <w:name w:val="Balloon Text Char"/>
    <w:basedOn w:val="DefaultParagraphFont"/>
    <w:uiPriority w:val="99"/>
    <w:semiHidden/>
    <w:rsid w:val="001D1D26"/>
    <w:rPr>
      <w:rFonts w:ascii="Lucida Grande" w:hAnsi="Lucida Grande"/>
      <w:sz w:val="18"/>
      <w:szCs w:val="18"/>
    </w:rPr>
  </w:style>
  <w:style w:type="character" w:customStyle="1" w:styleId="BalloonTextChar4">
    <w:name w:val="Balloon Text Char"/>
    <w:basedOn w:val="DefaultParagraphFont"/>
    <w:uiPriority w:val="99"/>
    <w:semiHidden/>
    <w:rsid w:val="001D1D26"/>
    <w:rPr>
      <w:rFonts w:ascii="Lucida Grande" w:hAnsi="Lucida Grande"/>
      <w:sz w:val="18"/>
      <w:szCs w:val="18"/>
    </w:rPr>
  </w:style>
  <w:style w:type="paragraph" w:styleId="DocumentMap">
    <w:name w:val="Document Map"/>
    <w:basedOn w:val="Normal"/>
    <w:semiHidden/>
    <w:rsid w:val="001D645D"/>
    <w:pPr>
      <w:shd w:val="clear" w:color="auto" w:fill="000080"/>
    </w:pPr>
    <w:rPr>
      <w:rFonts w:ascii="Tahoma" w:hAnsi="Tahoma"/>
    </w:rPr>
  </w:style>
  <w:style w:type="paragraph" w:styleId="Header">
    <w:name w:val="header"/>
    <w:basedOn w:val="Normal"/>
    <w:rsid w:val="00595011"/>
    <w:pPr>
      <w:tabs>
        <w:tab w:val="clear" w:pos="567"/>
        <w:tab w:val="clear" w:pos="720"/>
        <w:tab w:val="clear" w:pos="1440"/>
        <w:tab w:val="clear" w:pos="2160"/>
        <w:tab w:val="clear" w:pos="2880"/>
        <w:tab w:val="clear" w:pos="3600"/>
        <w:tab w:val="clear" w:pos="5040"/>
        <w:tab w:val="clear" w:pos="5760"/>
        <w:tab w:val="clear" w:pos="6480"/>
        <w:tab w:val="clear" w:pos="7200"/>
        <w:tab w:val="clear" w:pos="7920"/>
        <w:tab w:val="center" w:pos="4320"/>
        <w:tab w:val="right" w:pos="8640"/>
      </w:tabs>
    </w:pPr>
  </w:style>
  <w:style w:type="paragraph" w:styleId="Footer">
    <w:name w:val="footer"/>
    <w:basedOn w:val="Normal"/>
    <w:rsid w:val="00595011"/>
    <w:pPr>
      <w:tabs>
        <w:tab w:val="clear" w:pos="567"/>
        <w:tab w:val="clear" w:pos="720"/>
        <w:tab w:val="clear" w:pos="1440"/>
        <w:tab w:val="clear" w:pos="2160"/>
        <w:tab w:val="clear" w:pos="2880"/>
        <w:tab w:val="clear" w:pos="3600"/>
        <w:tab w:val="clear" w:pos="5040"/>
        <w:tab w:val="clear" w:pos="5760"/>
        <w:tab w:val="clear" w:pos="6480"/>
        <w:tab w:val="clear" w:pos="7200"/>
        <w:tab w:val="clear" w:pos="7920"/>
        <w:tab w:val="center" w:pos="4320"/>
        <w:tab w:val="right" w:pos="8640"/>
      </w:tabs>
    </w:pPr>
  </w:style>
  <w:style w:type="character" w:customStyle="1" w:styleId="BalloonTextChar1">
    <w:name w:val="Balloon Text Char1"/>
    <w:basedOn w:val="DefaultParagraphFont"/>
    <w:link w:val="BalloonText"/>
    <w:rsid w:val="00CA67A7"/>
    <w:rPr>
      <w:rFonts w:ascii="Tahoma" w:hAnsi="Tahoma" w:cs="Angsana New"/>
      <w:snapToGrid w:val="0"/>
      <w:sz w:val="16"/>
      <w:lang w:eastAsia="en-US" w:bidi="th-TH"/>
    </w:rPr>
  </w:style>
  <w:style w:type="character" w:customStyle="1" w:styleId="Heading5Char">
    <w:name w:val="Heading 5 Char"/>
    <w:basedOn w:val="DefaultParagraphFont"/>
    <w:link w:val="Heading5"/>
    <w:semiHidden/>
    <w:rsid w:val="002123C7"/>
    <w:rPr>
      <w:rFonts w:asciiTheme="majorHAnsi" w:eastAsiaTheme="majorEastAsia" w:hAnsiTheme="majorHAnsi" w:cs="Angsana New"/>
      <w:snapToGrid w:val="0"/>
      <w:color w:val="243F60" w:themeColor="accent1" w:themeShade="7F"/>
      <w:sz w:val="24"/>
      <w:szCs w:val="30"/>
      <w:lang w:eastAsia="en-US" w:bidi="th-TH"/>
    </w:rPr>
  </w:style>
  <w:style w:type="paragraph" w:styleId="ListParagraph">
    <w:name w:val="List Paragraph"/>
    <w:basedOn w:val="Normal"/>
    <w:uiPriority w:val="34"/>
    <w:qFormat/>
    <w:rsid w:val="00A978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45D"/>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cs="Tahoma"/>
      <w:snapToGrid w:val="0"/>
      <w:sz w:val="24"/>
      <w:szCs w:val="24"/>
      <w:lang w:eastAsia="en-US" w:bidi="th-TH"/>
    </w:rPr>
  </w:style>
  <w:style w:type="paragraph" w:styleId="Heading1">
    <w:name w:val="heading 1"/>
    <w:basedOn w:val="Normal"/>
    <w:next w:val="Normal"/>
    <w:qFormat/>
    <w:rsid w:val="001D645D"/>
    <w:pPr>
      <w:keepNext/>
      <w:tabs>
        <w:tab w:val="left" w:pos="1974"/>
      </w:tabs>
      <w:outlineLvl w:val="0"/>
    </w:pPr>
    <w:rPr>
      <w:color w:val="000000"/>
    </w:rPr>
  </w:style>
  <w:style w:type="paragraph" w:styleId="Heading5">
    <w:name w:val="heading 5"/>
    <w:basedOn w:val="Normal"/>
    <w:next w:val="Normal"/>
    <w:link w:val="Heading5Char"/>
    <w:semiHidden/>
    <w:unhideWhenUsed/>
    <w:qFormat/>
    <w:rsid w:val="002123C7"/>
    <w:pPr>
      <w:keepNext/>
      <w:keepLines/>
      <w:spacing w:before="200"/>
      <w:outlineLvl w:val="4"/>
    </w:pPr>
    <w:rPr>
      <w:rFonts w:asciiTheme="majorHAnsi" w:eastAsiaTheme="majorEastAsia" w:hAnsiTheme="majorHAnsi" w:cs="Angsana New"/>
      <w:color w:val="243F60" w:themeColor="accent1" w:themeShade="7F"/>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CA67A7"/>
    <w:rPr>
      <w:rFonts w:ascii="Tahoma" w:hAnsi="Tahoma" w:cs="Angsana New"/>
      <w:sz w:val="16"/>
      <w:szCs w:val="20"/>
    </w:rPr>
  </w:style>
  <w:style w:type="character" w:customStyle="1" w:styleId="BalloonTextChar">
    <w:name w:val="Balloon Text Char"/>
    <w:basedOn w:val="DefaultParagraphFont"/>
    <w:uiPriority w:val="99"/>
    <w:semiHidden/>
    <w:rsid w:val="001D1D26"/>
    <w:rPr>
      <w:rFonts w:ascii="Lucida Grande" w:hAnsi="Lucida Grande"/>
      <w:sz w:val="18"/>
      <w:szCs w:val="18"/>
    </w:rPr>
  </w:style>
  <w:style w:type="character" w:customStyle="1" w:styleId="BalloonTextChar0">
    <w:name w:val="Balloon Text Char"/>
    <w:basedOn w:val="DefaultParagraphFont"/>
    <w:uiPriority w:val="99"/>
    <w:semiHidden/>
    <w:rsid w:val="001D1D26"/>
    <w:rPr>
      <w:rFonts w:ascii="Lucida Grande" w:hAnsi="Lucida Grande"/>
      <w:sz w:val="18"/>
      <w:szCs w:val="18"/>
    </w:rPr>
  </w:style>
  <w:style w:type="character" w:customStyle="1" w:styleId="BalloonTextChar2">
    <w:name w:val="Balloon Text Char"/>
    <w:basedOn w:val="DefaultParagraphFont"/>
    <w:uiPriority w:val="99"/>
    <w:semiHidden/>
    <w:rsid w:val="001D1D26"/>
    <w:rPr>
      <w:rFonts w:ascii="Lucida Grande" w:hAnsi="Lucida Grande"/>
      <w:sz w:val="18"/>
      <w:szCs w:val="18"/>
    </w:rPr>
  </w:style>
  <w:style w:type="character" w:customStyle="1" w:styleId="BalloonTextChar3">
    <w:name w:val="Balloon Text Char"/>
    <w:basedOn w:val="DefaultParagraphFont"/>
    <w:uiPriority w:val="99"/>
    <w:semiHidden/>
    <w:rsid w:val="001D1D26"/>
    <w:rPr>
      <w:rFonts w:ascii="Lucida Grande" w:hAnsi="Lucida Grande"/>
      <w:sz w:val="18"/>
      <w:szCs w:val="18"/>
    </w:rPr>
  </w:style>
  <w:style w:type="character" w:customStyle="1" w:styleId="BalloonTextChar4">
    <w:name w:val="Balloon Text Char"/>
    <w:basedOn w:val="DefaultParagraphFont"/>
    <w:uiPriority w:val="99"/>
    <w:semiHidden/>
    <w:rsid w:val="001D1D26"/>
    <w:rPr>
      <w:rFonts w:ascii="Lucida Grande" w:hAnsi="Lucida Grande"/>
      <w:sz w:val="18"/>
      <w:szCs w:val="18"/>
    </w:rPr>
  </w:style>
  <w:style w:type="paragraph" w:styleId="DocumentMap">
    <w:name w:val="Document Map"/>
    <w:basedOn w:val="Normal"/>
    <w:semiHidden/>
    <w:rsid w:val="001D645D"/>
    <w:pPr>
      <w:shd w:val="clear" w:color="auto" w:fill="000080"/>
    </w:pPr>
    <w:rPr>
      <w:rFonts w:ascii="Tahoma" w:hAnsi="Tahoma"/>
    </w:rPr>
  </w:style>
  <w:style w:type="paragraph" w:styleId="Header">
    <w:name w:val="header"/>
    <w:basedOn w:val="Normal"/>
    <w:rsid w:val="00595011"/>
    <w:pPr>
      <w:tabs>
        <w:tab w:val="clear" w:pos="567"/>
        <w:tab w:val="clear" w:pos="720"/>
        <w:tab w:val="clear" w:pos="1440"/>
        <w:tab w:val="clear" w:pos="2160"/>
        <w:tab w:val="clear" w:pos="2880"/>
        <w:tab w:val="clear" w:pos="3600"/>
        <w:tab w:val="clear" w:pos="5040"/>
        <w:tab w:val="clear" w:pos="5760"/>
        <w:tab w:val="clear" w:pos="6480"/>
        <w:tab w:val="clear" w:pos="7200"/>
        <w:tab w:val="clear" w:pos="7920"/>
        <w:tab w:val="center" w:pos="4320"/>
        <w:tab w:val="right" w:pos="8640"/>
      </w:tabs>
    </w:pPr>
  </w:style>
  <w:style w:type="paragraph" w:styleId="Footer">
    <w:name w:val="footer"/>
    <w:basedOn w:val="Normal"/>
    <w:rsid w:val="00595011"/>
    <w:pPr>
      <w:tabs>
        <w:tab w:val="clear" w:pos="567"/>
        <w:tab w:val="clear" w:pos="720"/>
        <w:tab w:val="clear" w:pos="1440"/>
        <w:tab w:val="clear" w:pos="2160"/>
        <w:tab w:val="clear" w:pos="2880"/>
        <w:tab w:val="clear" w:pos="3600"/>
        <w:tab w:val="clear" w:pos="5040"/>
        <w:tab w:val="clear" w:pos="5760"/>
        <w:tab w:val="clear" w:pos="6480"/>
        <w:tab w:val="clear" w:pos="7200"/>
        <w:tab w:val="clear" w:pos="7920"/>
        <w:tab w:val="center" w:pos="4320"/>
        <w:tab w:val="right" w:pos="8640"/>
      </w:tabs>
    </w:pPr>
  </w:style>
  <w:style w:type="character" w:customStyle="1" w:styleId="BalloonTextChar1">
    <w:name w:val="Balloon Text Char1"/>
    <w:basedOn w:val="DefaultParagraphFont"/>
    <w:link w:val="BalloonText"/>
    <w:rsid w:val="00CA67A7"/>
    <w:rPr>
      <w:rFonts w:ascii="Tahoma" w:hAnsi="Tahoma" w:cs="Angsana New"/>
      <w:snapToGrid w:val="0"/>
      <w:sz w:val="16"/>
      <w:lang w:eastAsia="en-US" w:bidi="th-TH"/>
    </w:rPr>
  </w:style>
  <w:style w:type="character" w:customStyle="1" w:styleId="Heading5Char">
    <w:name w:val="Heading 5 Char"/>
    <w:basedOn w:val="DefaultParagraphFont"/>
    <w:link w:val="Heading5"/>
    <w:semiHidden/>
    <w:rsid w:val="002123C7"/>
    <w:rPr>
      <w:rFonts w:asciiTheme="majorHAnsi" w:eastAsiaTheme="majorEastAsia" w:hAnsiTheme="majorHAnsi" w:cs="Angsana New"/>
      <w:snapToGrid w:val="0"/>
      <w:color w:val="243F60" w:themeColor="accent1" w:themeShade="7F"/>
      <w:sz w:val="24"/>
      <w:szCs w:val="30"/>
      <w:lang w:eastAsia="en-US" w:bidi="th-TH"/>
    </w:rPr>
  </w:style>
  <w:style w:type="paragraph" w:styleId="ListParagraph">
    <w:name w:val="List Paragraph"/>
    <w:basedOn w:val="Normal"/>
    <w:uiPriority w:val="34"/>
    <w:qFormat/>
    <w:rsid w:val="00A978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963204">
      <w:bodyDiv w:val="1"/>
      <w:marLeft w:val="0"/>
      <w:marRight w:val="0"/>
      <w:marTop w:val="0"/>
      <w:marBottom w:val="0"/>
      <w:divBdr>
        <w:top w:val="none" w:sz="0" w:space="0" w:color="auto"/>
        <w:left w:val="none" w:sz="0" w:space="0" w:color="auto"/>
        <w:bottom w:val="none" w:sz="0" w:space="0" w:color="auto"/>
        <w:right w:val="none" w:sz="0" w:space="0" w:color="auto"/>
      </w:divBdr>
    </w:div>
    <w:div w:id="1199858369">
      <w:bodyDiv w:val="1"/>
      <w:marLeft w:val="0"/>
      <w:marRight w:val="0"/>
      <w:marTop w:val="0"/>
      <w:marBottom w:val="0"/>
      <w:divBdr>
        <w:top w:val="none" w:sz="0" w:space="0" w:color="auto"/>
        <w:left w:val="none" w:sz="0" w:space="0" w:color="auto"/>
        <w:bottom w:val="none" w:sz="0" w:space="0" w:color="auto"/>
        <w:right w:val="none" w:sz="0" w:space="0" w:color="auto"/>
      </w:divBdr>
      <w:divsChild>
        <w:div w:id="700938277">
          <w:marLeft w:val="0"/>
          <w:marRight w:val="0"/>
          <w:marTop w:val="0"/>
          <w:marBottom w:val="0"/>
          <w:divBdr>
            <w:top w:val="none" w:sz="0" w:space="0" w:color="auto"/>
            <w:left w:val="none" w:sz="0" w:space="0" w:color="auto"/>
            <w:bottom w:val="none" w:sz="0" w:space="0" w:color="auto"/>
            <w:right w:val="none" w:sz="0" w:space="0" w:color="auto"/>
          </w:divBdr>
          <w:divsChild>
            <w:div w:id="2037003022">
              <w:marLeft w:val="0"/>
              <w:marRight w:val="0"/>
              <w:marTop w:val="0"/>
              <w:marBottom w:val="100"/>
              <w:divBdr>
                <w:top w:val="none" w:sz="0" w:space="0" w:color="auto"/>
                <w:left w:val="none" w:sz="0" w:space="0" w:color="auto"/>
                <w:bottom w:val="none" w:sz="0" w:space="0" w:color="auto"/>
                <w:right w:val="none" w:sz="0" w:space="0" w:color="auto"/>
              </w:divBdr>
              <w:divsChild>
                <w:div w:id="88592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318537">
      <w:bodyDiv w:val="1"/>
      <w:marLeft w:val="0"/>
      <w:marRight w:val="0"/>
      <w:marTop w:val="0"/>
      <w:marBottom w:val="0"/>
      <w:divBdr>
        <w:top w:val="none" w:sz="0" w:space="0" w:color="auto"/>
        <w:left w:val="none" w:sz="0" w:space="0" w:color="auto"/>
        <w:bottom w:val="none" w:sz="0" w:space="0" w:color="auto"/>
        <w:right w:val="none" w:sz="0" w:space="0" w:color="auto"/>
      </w:divBdr>
      <w:divsChild>
        <w:div w:id="904605038">
          <w:marLeft w:val="0"/>
          <w:marRight w:val="0"/>
          <w:marTop w:val="0"/>
          <w:marBottom w:val="0"/>
          <w:divBdr>
            <w:top w:val="none" w:sz="0" w:space="0" w:color="auto"/>
            <w:left w:val="none" w:sz="0" w:space="0" w:color="auto"/>
            <w:bottom w:val="none" w:sz="0" w:space="0" w:color="auto"/>
            <w:right w:val="none" w:sz="0" w:space="0" w:color="auto"/>
          </w:divBdr>
          <w:divsChild>
            <w:div w:id="172646708">
              <w:marLeft w:val="0"/>
              <w:marRight w:val="0"/>
              <w:marTop w:val="0"/>
              <w:marBottom w:val="100"/>
              <w:divBdr>
                <w:top w:val="none" w:sz="0" w:space="0" w:color="auto"/>
                <w:left w:val="none" w:sz="0" w:space="0" w:color="auto"/>
                <w:bottom w:val="none" w:sz="0" w:space="0" w:color="auto"/>
                <w:right w:val="none" w:sz="0" w:space="0" w:color="auto"/>
              </w:divBdr>
              <w:divsChild>
                <w:div w:id="132142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692403">
      <w:bodyDiv w:val="1"/>
      <w:marLeft w:val="0"/>
      <w:marRight w:val="0"/>
      <w:marTop w:val="0"/>
      <w:marBottom w:val="0"/>
      <w:divBdr>
        <w:top w:val="none" w:sz="0" w:space="0" w:color="auto"/>
        <w:left w:val="none" w:sz="0" w:space="0" w:color="auto"/>
        <w:bottom w:val="none" w:sz="0" w:space="0" w:color="auto"/>
        <w:right w:val="none" w:sz="0" w:space="0" w:color="auto"/>
      </w:divBdr>
      <w:divsChild>
        <w:div w:id="1499543869">
          <w:marLeft w:val="0"/>
          <w:marRight w:val="0"/>
          <w:marTop w:val="0"/>
          <w:marBottom w:val="0"/>
          <w:divBdr>
            <w:top w:val="none" w:sz="0" w:space="0" w:color="auto"/>
            <w:left w:val="none" w:sz="0" w:space="0" w:color="auto"/>
            <w:bottom w:val="none" w:sz="0" w:space="0" w:color="auto"/>
            <w:right w:val="none" w:sz="0" w:space="0" w:color="auto"/>
          </w:divBdr>
          <w:divsChild>
            <w:div w:id="1057624791">
              <w:marLeft w:val="0"/>
              <w:marRight w:val="0"/>
              <w:marTop w:val="0"/>
              <w:marBottom w:val="100"/>
              <w:divBdr>
                <w:top w:val="none" w:sz="0" w:space="0" w:color="auto"/>
                <w:left w:val="none" w:sz="0" w:space="0" w:color="auto"/>
                <w:bottom w:val="none" w:sz="0" w:space="0" w:color="auto"/>
                <w:right w:val="none" w:sz="0" w:space="0" w:color="auto"/>
              </w:divBdr>
              <w:divsChild>
                <w:div w:id="84358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22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1235</Words>
  <Characters>7041</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Archbishops Council corporate template</vt:lpstr>
    </vt:vector>
  </TitlesOfParts>
  <Company>Archbishops Council</Company>
  <LinksUpToDate>false</LinksUpToDate>
  <CharactersWithSpaces>8260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Archbishops Council corporate template</dc:title>
  <dc:creator>C Payne</dc:creator>
  <cp:lastModifiedBy>Teresa Spearink</cp:lastModifiedBy>
  <cp:revision>2</cp:revision>
  <cp:lastPrinted>2015-07-21T08:39:00Z</cp:lastPrinted>
  <dcterms:created xsi:type="dcterms:W3CDTF">2015-07-21T08:40:00Z</dcterms:created>
  <dcterms:modified xsi:type="dcterms:W3CDTF">2015-07-21T08:40:00Z</dcterms:modified>
</cp:coreProperties>
</file>